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D7A2D" w14:textId="14DE0FE5" w:rsidR="00F93CEA" w:rsidRPr="00F93CEA" w:rsidRDefault="00F93CEA">
      <w:pPr>
        <w:rPr>
          <w:sz w:val="36"/>
          <w:szCs w:val="36"/>
        </w:rPr>
      </w:pPr>
      <w:r w:rsidRPr="00F93CEA">
        <w:rPr>
          <w:rFonts w:ascii="Segoe UI Emoji" w:hAnsi="Segoe UI Emoji" w:cs="Segoe UI Emoji"/>
          <w:sz w:val="36"/>
          <w:szCs w:val="36"/>
        </w:rPr>
        <w:t>📄</w:t>
      </w:r>
      <w:r w:rsidRPr="00F93CEA">
        <w:rPr>
          <w:sz w:val="36"/>
          <w:szCs w:val="36"/>
        </w:rPr>
        <w:t xml:space="preserve"> </w:t>
      </w:r>
      <w:r w:rsidRPr="00F93CEA">
        <w:rPr>
          <w:b/>
          <w:bCs/>
          <w:sz w:val="36"/>
          <w:szCs w:val="36"/>
        </w:rPr>
        <w:t>PÁGINA 1</w:t>
      </w:r>
    </w:p>
    <w:p w14:paraId="48A5BC58" w14:textId="456C8169" w:rsidR="002108C5" w:rsidRDefault="002108C5">
      <w:r w:rsidRPr="002108C5">
        <w:t xml:space="preserve">En 1946, John K. R. </w:t>
      </w:r>
      <w:proofErr w:type="spellStart"/>
      <w:r w:rsidRPr="002108C5">
        <w:t>Searl</w:t>
      </w:r>
      <w:proofErr w:type="spellEnd"/>
      <w:r w:rsidRPr="002108C5">
        <w:t>, de Mortimer, Berkshire, realizó un descubrimiento básico de naturaleza magnética.</w:t>
      </w:r>
      <w:r w:rsidRPr="002108C5">
        <w:br/>
        <w:t>Descubrió que, si durante el proceso de fabricación de imanes permanentes de ferrita se superpone una pequeña componente alterna (≈10 mA) de radiofrecuencia (≈10 kHz) sobre la corriente continua de magnetización (ver Fig. 1), los imanes adquieren propiedades nuevas e inesperadas.</w:t>
      </w:r>
    </w:p>
    <w:p w14:paraId="70181797" w14:textId="33B1D784" w:rsidR="002108C5" w:rsidRDefault="002108C5">
      <w:r w:rsidRPr="002108C5">
        <w:rPr>
          <w:noProof/>
        </w:rPr>
        <w:drawing>
          <wp:inline distT="0" distB="0" distL="0" distR="0" wp14:anchorId="186BE420" wp14:editId="36D20FB8">
            <wp:extent cx="5400040" cy="21183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118360"/>
                    </a:xfrm>
                    <a:prstGeom prst="rect">
                      <a:avLst/>
                    </a:prstGeom>
                  </pic:spPr>
                </pic:pic>
              </a:graphicData>
            </a:graphic>
          </wp:inline>
        </w:drawing>
      </w:r>
    </w:p>
    <w:p w14:paraId="7D04A99C" w14:textId="77777777" w:rsidR="002108C5" w:rsidRPr="002108C5" w:rsidRDefault="002108C5" w:rsidP="002108C5">
      <w:r w:rsidRPr="002108C5">
        <w:t>El primer conjunto de imanes permanentes fabricados según el procedimiento descrito consistía en dos barras —cada una de aproximadamente 100 × 10 × 10 mm— y dos rodillos.</w:t>
      </w:r>
      <w:r w:rsidRPr="002108C5">
        <w:br/>
        <w:t>Uno de los rodillos estaba fabricado en forma de cilindro (≈10 mm de diámetro) y el otro consistía en un conjunto de anillos concéntricos (≈20 mm de diámetro exterior) (ver Fig. 2).</w:t>
      </w:r>
      <w:r w:rsidRPr="002108C5">
        <w:br/>
        <w:t>Todas las piezas frágiles del conjunto fueron magnetizadas simultáneamente de la manera descrita.</w:t>
      </w:r>
    </w:p>
    <w:p w14:paraId="270911DF" w14:textId="77777777" w:rsidR="002108C5" w:rsidRPr="002108C5" w:rsidRDefault="002108C5" w:rsidP="002108C5">
      <w:r w:rsidRPr="002108C5">
        <w:t xml:space="preserve">Estos imanes permanentes aún existen y fueron demostrados al autor por </w:t>
      </w:r>
      <w:proofErr w:type="spellStart"/>
      <w:r w:rsidRPr="002108C5">
        <w:t>Searl</w:t>
      </w:r>
      <w:proofErr w:type="spellEnd"/>
      <w:r w:rsidRPr="002108C5">
        <w:t xml:space="preserve"> el 15 de agosto de 1982.</w:t>
      </w:r>
      <w:r w:rsidRPr="002108C5">
        <w:br/>
        <w:t>Si los imanes se colocan juntos según la configuración mostrada en la Fig. 3, interactúan entre sí de la siguiente manera (ver Fig. 4):</w:t>
      </w:r>
    </w:p>
    <w:p w14:paraId="21FF5801" w14:textId="77777777" w:rsidR="002108C5" w:rsidRPr="002108C5" w:rsidRDefault="002108C5" w:rsidP="002108C5">
      <w:r w:rsidRPr="002108C5">
        <w:t>Si el imán A se mueve lentamente mediante una fuerza externa hacia la esquina 1 del imán C (Fig. 4.1) y se empuja cuidadosamente hacia dentro alrededor de la esquina (Fig. 4.2), el imán A se acelera espontáneamente hasta alcanzar una velocidad constante, rodea la esquina 2 y continúa su movimiento a lo largo del lado izquierdo del imán C (Fig. 4.3) hasta alcanzar un punto de giro (Fig. 4.4).</w:t>
      </w:r>
    </w:p>
    <w:p w14:paraId="5BDFD67C" w14:textId="77777777" w:rsidR="002108C5" w:rsidRPr="002108C5" w:rsidRDefault="002108C5" w:rsidP="002108C5">
      <w:r w:rsidRPr="002108C5">
        <w:t>Al mismo tiempo que el imán A es empujado alrededor de la esquina 1, el imán B comienza a moverse espontáneamente y se acelera hasta una velocidad constante.</w:t>
      </w:r>
      <w:r w:rsidRPr="002108C5">
        <w:br/>
      </w:r>
      <w:r w:rsidRPr="002108C5">
        <w:lastRenderedPageBreak/>
        <w:t>Rodea las esquinas 3 y 4 y continúa su movimiento a lo largo del lado derecho del imán C (Fig. 4.3) hasta alcanzar su propio punto de giro (Fig. 4.4).</w:t>
      </w:r>
    </w:p>
    <w:p w14:paraId="35342EC3" w14:textId="77777777" w:rsidR="002108C5" w:rsidRPr="002108C5" w:rsidRDefault="002108C5" w:rsidP="002108C5">
      <w:r w:rsidRPr="002108C5">
        <w:t>Después de que los imanes A y B han alcanzado sus respectivos puntos de giro, regresan de forma sincronizada (sincronización completa) a la nueva posición (Fig. 4.5).</w:t>
      </w:r>
    </w:p>
    <w:p w14:paraId="3E7A68B6" w14:textId="289580A5" w:rsidR="002108C5" w:rsidRDefault="002108C5">
      <w:r w:rsidRPr="002108C5">
        <w:rPr>
          <w:noProof/>
        </w:rPr>
        <w:drawing>
          <wp:inline distT="0" distB="0" distL="0" distR="0" wp14:anchorId="0A7501A7" wp14:editId="1DD355AF">
            <wp:extent cx="5400040" cy="17259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725930"/>
                    </a:xfrm>
                    <a:prstGeom prst="rect">
                      <a:avLst/>
                    </a:prstGeom>
                  </pic:spPr>
                </pic:pic>
              </a:graphicData>
            </a:graphic>
          </wp:inline>
        </w:drawing>
      </w:r>
    </w:p>
    <w:p w14:paraId="67D4E1DC" w14:textId="25DAC53C" w:rsidR="00F93CEA" w:rsidRPr="00F93CEA" w:rsidRDefault="00F93CEA" w:rsidP="002108C5">
      <w:pPr>
        <w:rPr>
          <w:b/>
          <w:bCs/>
          <w:sz w:val="36"/>
          <w:szCs w:val="36"/>
        </w:rPr>
      </w:pPr>
      <w:r w:rsidRPr="00F93CEA">
        <w:rPr>
          <w:rFonts w:ascii="Segoe UI Emoji" w:hAnsi="Segoe UI Emoji" w:cs="Segoe UI Emoji"/>
          <w:b/>
          <w:bCs/>
          <w:sz w:val="36"/>
          <w:szCs w:val="36"/>
        </w:rPr>
        <w:t>📄</w:t>
      </w:r>
      <w:r w:rsidRPr="00F93CEA">
        <w:rPr>
          <w:b/>
          <w:bCs/>
          <w:sz w:val="36"/>
          <w:szCs w:val="36"/>
        </w:rPr>
        <w:t xml:space="preserve"> PÁGINA 2</w:t>
      </w:r>
    </w:p>
    <w:p w14:paraId="0FD93366" w14:textId="0563FC5B" w:rsidR="002108C5" w:rsidRPr="002108C5" w:rsidRDefault="002108C5" w:rsidP="002108C5">
      <w:pPr>
        <w:rPr>
          <w:b/>
          <w:bCs/>
        </w:rPr>
      </w:pPr>
      <w:r w:rsidRPr="002108C5">
        <w:rPr>
          <w:b/>
          <w:bCs/>
        </w:rPr>
        <w:t>EL GENERADOR DE EFECTO SEARL</w:t>
      </w:r>
    </w:p>
    <w:p w14:paraId="1A9591D8" w14:textId="77777777" w:rsidR="002108C5" w:rsidRPr="002108C5" w:rsidRDefault="002108C5" w:rsidP="002108C5">
      <w:r w:rsidRPr="002108C5">
        <w:t xml:space="preserve">El siguiente paso lógico tomado por </w:t>
      </w:r>
      <w:proofErr w:type="spellStart"/>
      <w:r w:rsidRPr="002108C5">
        <w:t>Searl</w:t>
      </w:r>
      <w:proofErr w:type="spellEnd"/>
      <w:r w:rsidRPr="002108C5">
        <w:t xml:space="preserve"> fue reemplazar los imanes en barra por anillos concéntricos, colocando los rodillos alrededor del exterior del anillo (Fig. 5).</w:t>
      </w:r>
    </w:p>
    <w:p w14:paraId="1E9ED167" w14:textId="0580D99C" w:rsidR="002108C5" w:rsidRDefault="002108C5">
      <w:r w:rsidRPr="002108C5">
        <w:rPr>
          <w:noProof/>
        </w:rPr>
        <w:drawing>
          <wp:inline distT="0" distB="0" distL="0" distR="0" wp14:anchorId="3B28E660" wp14:editId="3509D012">
            <wp:extent cx="5400040" cy="1409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409700"/>
                    </a:xfrm>
                    <a:prstGeom prst="rect">
                      <a:avLst/>
                    </a:prstGeom>
                  </pic:spPr>
                </pic:pic>
              </a:graphicData>
            </a:graphic>
          </wp:inline>
        </w:drawing>
      </w:r>
    </w:p>
    <w:p w14:paraId="1FFAAABD" w14:textId="77777777" w:rsidR="002108C5" w:rsidRPr="002108C5" w:rsidRDefault="002108C5" w:rsidP="002108C5">
      <w:r w:rsidRPr="002108C5">
        <w:t xml:space="preserve">Según la información proporcionada por </w:t>
      </w:r>
      <w:proofErr w:type="spellStart"/>
      <w:r w:rsidRPr="002108C5">
        <w:t>Searl</w:t>
      </w:r>
      <w:proofErr w:type="spellEnd"/>
      <w:r w:rsidRPr="002108C5">
        <w:t xml:space="preserve"> al autor, en esta configuración se produce el mismo efecto que con las barras rectas; es decir, si uno de los rodillos es puesto en movimiento por una fuerza externa, el otro rodillo comienza a moverse espontáneamente en la misma dirección (Fig. 5).</w:t>
      </w:r>
    </w:p>
    <w:p w14:paraId="6E74DA0B" w14:textId="77777777" w:rsidR="002108C5" w:rsidRPr="002108C5" w:rsidRDefault="002108C5" w:rsidP="002108C5">
      <w:proofErr w:type="spellStart"/>
      <w:r w:rsidRPr="002108C5">
        <w:t>Searl</w:t>
      </w:r>
      <w:proofErr w:type="spellEnd"/>
      <w:r w:rsidRPr="002108C5">
        <w:t xml:space="preserve"> descubrió que si el número de rodillos colocados alrededor del exterior del anillo alcanza un cierto número mínimo (Fig. 6), los rodillos entran en movimiento espontáneo, incrementando su velocidad hasta que se alcanza un estado dinámico estacionario.</w:t>
      </w:r>
    </w:p>
    <w:p w14:paraId="13DDB97B" w14:textId="77777777" w:rsidR="002108C5" w:rsidRPr="002108C5" w:rsidRDefault="002108C5" w:rsidP="002108C5">
      <w:r w:rsidRPr="002108C5">
        <w:t xml:space="preserve">También descubrió que el dispositivo, cuando está en funcionamiento, produce una diferencia de potencial electrostático en dirección radial, entre el anillo y los </w:t>
      </w:r>
      <w:r w:rsidRPr="002108C5">
        <w:lastRenderedPageBreak/>
        <w:t>rodillos. El anillo estacionario queda cargado positivamente y los rodillos cargados negativamente (Fig. 6).</w:t>
      </w:r>
    </w:p>
    <w:p w14:paraId="3C21634C" w14:textId="77777777" w:rsidR="002108C5" w:rsidRPr="002108C5" w:rsidRDefault="002108C5" w:rsidP="002108C5">
      <w:r w:rsidRPr="002108C5">
        <w:t>Las separaciones (gaps), creadas por la interacción magnética y la fuerza centrífuga, impiden el contacto mecánico y galvánico entre el anillo y los rodillos (Fig. 6).</w:t>
      </w:r>
    </w:p>
    <w:p w14:paraId="67EB3C9D" w14:textId="77777777" w:rsidR="002108C5" w:rsidRPr="002108C5" w:rsidRDefault="002108C5" w:rsidP="002108C5">
      <w:r w:rsidRPr="002108C5">
        <w:t>Al añadir electroimanes estacionarios en forma de “C” al anillo estacionario y a los rodillos en movimiento (Fig. 7), el dispositivo produce energía eléctrica propia (≈10 vatios).</w:t>
      </w:r>
    </w:p>
    <w:p w14:paraId="4681435A" w14:textId="77777777" w:rsidR="002108C5" w:rsidRPr="002108C5" w:rsidRDefault="002108C5" w:rsidP="002108C5">
      <w:r w:rsidRPr="002108C5">
        <w:t xml:space="preserve">Varios pequeños generadores de este tipo fueron fabricados y, para 1952, </w:t>
      </w:r>
      <w:proofErr w:type="spellStart"/>
      <w:r w:rsidRPr="002108C5">
        <w:t>Searl</w:t>
      </w:r>
      <w:proofErr w:type="spellEnd"/>
      <w:r w:rsidRPr="002108C5">
        <w:t xml:space="preserve"> había construido el primer generador de múltiples anillos.</w:t>
      </w:r>
    </w:p>
    <w:p w14:paraId="6801B83F" w14:textId="77777777" w:rsidR="002108C5" w:rsidRPr="002108C5" w:rsidRDefault="002108C5" w:rsidP="002108C5">
      <w:r w:rsidRPr="002108C5">
        <w:t>* Este número mínimo depende de la geometría y de los parámetros del material, y no es conocido por el autor en el momento de redactar este informe.</w:t>
      </w:r>
    </w:p>
    <w:p w14:paraId="77832DF2" w14:textId="77777777" w:rsidR="002108C5" w:rsidRPr="002108C5" w:rsidRDefault="002108C5" w:rsidP="002108C5">
      <w:pPr>
        <w:rPr>
          <w:b/>
          <w:bCs/>
        </w:rPr>
      </w:pPr>
      <w:r w:rsidRPr="002108C5">
        <w:rPr>
          <w:rFonts w:ascii="Segoe UI Emoji" w:hAnsi="Segoe UI Emoji" w:cs="Segoe UI Emoji"/>
          <w:b/>
          <w:bCs/>
        </w:rPr>
        <w:t>🔑</w:t>
      </w:r>
      <w:r w:rsidRPr="002108C5">
        <w:rPr>
          <w:b/>
          <w:bCs/>
        </w:rPr>
        <w:t xml:space="preserve"> Clave técnica condensada</w:t>
      </w:r>
    </w:p>
    <w:p w14:paraId="7E86A55B" w14:textId="77777777" w:rsidR="002108C5" w:rsidRPr="002108C5" w:rsidRDefault="002108C5" w:rsidP="002108C5">
      <w:r w:rsidRPr="002108C5">
        <w:t>Aquí se establece por primera vez que:</w:t>
      </w:r>
    </w:p>
    <w:p w14:paraId="0E828B6C" w14:textId="77777777" w:rsidR="002108C5" w:rsidRPr="002108C5" w:rsidRDefault="002108C5" w:rsidP="002108C5">
      <w:pPr>
        <w:numPr>
          <w:ilvl w:val="0"/>
          <w:numId w:val="1"/>
        </w:numPr>
      </w:pPr>
      <w:r w:rsidRPr="002108C5">
        <w:t xml:space="preserve">el sistema </w:t>
      </w:r>
      <w:r w:rsidRPr="002108C5">
        <w:rPr>
          <w:b/>
          <w:bCs/>
        </w:rPr>
        <w:t xml:space="preserve">se </w:t>
      </w:r>
      <w:proofErr w:type="spellStart"/>
      <w:r w:rsidRPr="002108C5">
        <w:rPr>
          <w:b/>
          <w:bCs/>
        </w:rPr>
        <w:t>auto-organiza</w:t>
      </w:r>
      <w:proofErr w:type="spellEnd"/>
      <w:r w:rsidRPr="002108C5">
        <w:t>,</w:t>
      </w:r>
    </w:p>
    <w:p w14:paraId="412B6F59" w14:textId="77777777" w:rsidR="002108C5" w:rsidRPr="002108C5" w:rsidRDefault="002108C5" w:rsidP="002108C5">
      <w:pPr>
        <w:numPr>
          <w:ilvl w:val="0"/>
          <w:numId w:val="1"/>
        </w:numPr>
      </w:pPr>
      <w:r w:rsidRPr="002108C5">
        <w:t xml:space="preserve">genera </w:t>
      </w:r>
      <w:r w:rsidRPr="002108C5">
        <w:rPr>
          <w:b/>
          <w:bCs/>
        </w:rPr>
        <w:t>campo eléctrico</w:t>
      </w:r>
      <w:r w:rsidRPr="002108C5">
        <w:t>,</w:t>
      </w:r>
    </w:p>
    <w:p w14:paraId="3A5B7D41" w14:textId="77777777" w:rsidR="002108C5" w:rsidRPr="002108C5" w:rsidRDefault="002108C5" w:rsidP="002108C5">
      <w:pPr>
        <w:numPr>
          <w:ilvl w:val="0"/>
          <w:numId w:val="1"/>
        </w:numPr>
      </w:pPr>
      <w:r w:rsidRPr="002108C5">
        <w:t xml:space="preserve">y </w:t>
      </w:r>
      <w:r w:rsidRPr="002108C5">
        <w:rPr>
          <w:b/>
          <w:bCs/>
        </w:rPr>
        <w:t>produce potencia útil</w:t>
      </w:r>
      <w:r w:rsidRPr="002108C5">
        <w:t xml:space="preserve"> sin motor clásico.</w:t>
      </w:r>
    </w:p>
    <w:p w14:paraId="4F04A6FB" w14:textId="77777777" w:rsidR="002108C5" w:rsidRDefault="002108C5"/>
    <w:p w14:paraId="6EC6B079" w14:textId="08B43BBA" w:rsidR="00F93CEA" w:rsidRPr="00F93CEA" w:rsidRDefault="00F93CEA" w:rsidP="002108C5">
      <w:pPr>
        <w:rPr>
          <w:b/>
          <w:bCs/>
          <w:sz w:val="36"/>
          <w:szCs w:val="36"/>
        </w:rPr>
      </w:pPr>
      <w:r w:rsidRPr="00F93CEA">
        <w:rPr>
          <w:rFonts w:ascii="Segoe UI Emoji" w:hAnsi="Segoe UI Emoji" w:cs="Segoe UI Emoji"/>
          <w:sz w:val="36"/>
          <w:szCs w:val="36"/>
        </w:rPr>
        <w:t>📄</w:t>
      </w:r>
      <w:r w:rsidRPr="00F93CEA">
        <w:rPr>
          <w:sz w:val="36"/>
          <w:szCs w:val="36"/>
        </w:rPr>
        <w:t xml:space="preserve"> </w:t>
      </w:r>
      <w:r w:rsidRPr="00F93CEA">
        <w:rPr>
          <w:b/>
          <w:bCs/>
          <w:sz w:val="36"/>
          <w:szCs w:val="36"/>
        </w:rPr>
        <w:t>PÁGINA 3</w:t>
      </w:r>
    </w:p>
    <w:p w14:paraId="009B3D91" w14:textId="576D0AD1" w:rsidR="002108C5" w:rsidRPr="002108C5" w:rsidRDefault="002108C5" w:rsidP="002108C5">
      <w:r w:rsidRPr="002108C5">
        <w:t xml:space="preserve">Este dispositivo tenía aproximadamente un metro de diámetro (unos tres pies) y consistía en </w:t>
      </w:r>
      <w:r w:rsidRPr="002108C5">
        <w:rPr>
          <w:b/>
          <w:bCs/>
        </w:rPr>
        <w:t>tres anillos segmentados</w:t>
      </w:r>
      <w:r w:rsidRPr="002108C5">
        <w:t xml:space="preserve"> situados en el mismo plano, con un número de </w:t>
      </w:r>
      <w:r w:rsidRPr="002108C5">
        <w:rPr>
          <w:b/>
          <w:bCs/>
        </w:rPr>
        <w:t>electroimanes distribuidos en su periferia</w:t>
      </w:r>
      <w:r w:rsidRPr="002108C5">
        <w:t xml:space="preserve"> (ver Fig. 6).</w:t>
      </w:r>
      <w:r w:rsidRPr="002108C5">
        <w:br/>
        <w:t xml:space="preserve">Cada anillo estaba formado por un número de </w:t>
      </w:r>
      <w:r w:rsidRPr="002108C5">
        <w:rPr>
          <w:b/>
          <w:bCs/>
        </w:rPr>
        <w:t>segmentos magnéticos</w:t>
      </w:r>
      <w:r w:rsidRPr="002108C5">
        <w:t xml:space="preserve">, con </w:t>
      </w:r>
      <w:r w:rsidRPr="002108C5">
        <w:rPr>
          <w:b/>
          <w:bCs/>
        </w:rPr>
        <w:t>espaciadores aislantes</w:t>
      </w:r>
      <w:r w:rsidRPr="002108C5">
        <w:t xml:space="preserve"> entre cada uno de ellos (ver Fig. 9).</w:t>
      </w:r>
    </w:p>
    <w:p w14:paraId="5E958145" w14:textId="77777777" w:rsidR="002108C5" w:rsidRPr="002108C5" w:rsidRDefault="002108C5" w:rsidP="002108C5">
      <w:r w:rsidRPr="002108C5">
        <w:t xml:space="preserve">Debido al alto coste, este generador no contenía un número suficiente de imanes como para ser </w:t>
      </w:r>
      <w:proofErr w:type="spellStart"/>
      <w:r w:rsidRPr="002108C5">
        <w:rPr>
          <w:b/>
          <w:bCs/>
        </w:rPr>
        <w:t>autoarrancable</w:t>
      </w:r>
      <w:proofErr w:type="spellEnd"/>
      <w:r w:rsidRPr="002108C5">
        <w:t>.</w:t>
      </w:r>
    </w:p>
    <w:p w14:paraId="2853BB66" w14:textId="46F0450D" w:rsidR="002108C5" w:rsidRDefault="002108C5">
      <w:r w:rsidRPr="002108C5">
        <w:rPr>
          <w:noProof/>
        </w:rPr>
        <w:lastRenderedPageBreak/>
        <w:drawing>
          <wp:inline distT="0" distB="0" distL="0" distR="0" wp14:anchorId="0A95E3DC" wp14:editId="3799CC42">
            <wp:extent cx="5400040" cy="21513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151380"/>
                    </a:xfrm>
                    <a:prstGeom prst="rect">
                      <a:avLst/>
                    </a:prstGeom>
                  </pic:spPr>
                </pic:pic>
              </a:graphicData>
            </a:graphic>
          </wp:inline>
        </w:drawing>
      </w:r>
    </w:p>
    <w:p w14:paraId="52EC5EF3" w14:textId="77777777" w:rsidR="002108C5" w:rsidRPr="002108C5" w:rsidRDefault="002108C5" w:rsidP="002108C5">
      <w:r w:rsidRPr="002108C5">
        <w:t>El generador fue probado al aire libre y el rotor fue puesto en movimiento mediante un pequeño motor auxiliar.</w:t>
      </w:r>
      <w:r w:rsidRPr="002108C5">
        <w:br/>
        <w:t xml:space="preserve">El dispositivo produjo un </w:t>
      </w:r>
      <w:r w:rsidRPr="002108C5">
        <w:rPr>
          <w:b/>
          <w:bCs/>
        </w:rPr>
        <w:t>potencial electrostático radial inesperadamente alto</w:t>
      </w:r>
      <w:r w:rsidRPr="002108C5">
        <w:t xml:space="preserve">. A velocidades relativamente bajas del rotor, se generó un potencial del orden de </w:t>
      </w:r>
      <w:r w:rsidRPr="002108C5">
        <w:rPr>
          <w:b/>
          <w:bCs/>
        </w:rPr>
        <w:t>1.000.000 de voltios</w:t>
      </w:r>
      <w:r w:rsidRPr="002108C5">
        <w:t>, como indicaban los efectos electrostáticos sobre objetos cercanos.</w:t>
      </w:r>
      <w:r w:rsidRPr="002108C5">
        <w:br/>
        <w:t>Chasquidos característicos y el olor a ozono apoyaban esta conclusión.</w:t>
      </w:r>
    </w:p>
    <w:p w14:paraId="51037D4C" w14:textId="77777777" w:rsidR="002108C5" w:rsidRPr="002108C5" w:rsidRDefault="002108C5" w:rsidP="002108C5">
      <w:r w:rsidRPr="002108C5">
        <w:t>Entonces ocurrió lo inesperado.</w:t>
      </w:r>
    </w:p>
    <w:p w14:paraId="0DEAB177" w14:textId="77777777" w:rsidR="002108C5" w:rsidRPr="002108C5" w:rsidRDefault="002108C5" w:rsidP="002108C5">
      <w:r w:rsidRPr="002108C5">
        <w:t xml:space="preserve">El generador </w:t>
      </w:r>
      <w:r w:rsidRPr="002108C5">
        <w:rPr>
          <w:b/>
          <w:bCs/>
        </w:rPr>
        <w:t>se elevó mientras seguía acelerando</w:t>
      </w:r>
      <w:r w:rsidRPr="002108C5">
        <w:t xml:space="preserve">, rompió la unión mecánica con el motor auxiliar y ascendió hasta una altura aproximada de </w:t>
      </w:r>
      <w:r w:rsidRPr="002108C5">
        <w:rPr>
          <w:b/>
          <w:bCs/>
        </w:rPr>
        <w:t>15 metros (50 pies)</w:t>
      </w:r>
      <w:r w:rsidRPr="002108C5">
        <w:t>.</w:t>
      </w:r>
      <w:r w:rsidRPr="002108C5">
        <w:br/>
        <w:t xml:space="preserve">Permaneció allí durante un corto intervalo, continuando su aceleración, y quedó rodeado por un </w:t>
      </w:r>
      <w:r w:rsidRPr="002108C5">
        <w:rPr>
          <w:b/>
          <w:bCs/>
        </w:rPr>
        <w:t>halo rosado</w:t>
      </w:r>
      <w:r w:rsidRPr="002108C5">
        <w:t xml:space="preserve">, lo que indicaba </w:t>
      </w:r>
      <w:r w:rsidRPr="002108C5">
        <w:rPr>
          <w:b/>
          <w:bCs/>
        </w:rPr>
        <w:t>ionización del aire a presión reducida</w:t>
      </w:r>
      <w:r w:rsidRPr="002108C5">
        <w:t>.</w:t>
      </w:r>
    </w:p>
    <w:p w14:paraId="7FA6E86F" w14:textId="77777777" w:rsidR="002108C5" w:rsidRPr="002108C5" w:rsidRDefault="002108C5" w:rsidP="002108C5">
      <w:r w:rsidRPr="002108C5">
        <w:t xml:space="preserve">Otro efecto secundario interesante fue que receptores de radio cercanos se activaron espontáneamente, posiblemente debido a </w:t>
      </w:r>
      <w:r w:rsidRPr="002108C5">
        <w:rPr>
          <w:b/>
          <w:bCs/>
        </w:rPr>
        <w:t>descargas ionizantes o inducción electromagnética</w:t>
      </w:r>
      <w:r w:rsidRPr="002108C5">
        <w:t>.</w:t>
      </w:r>
    </w:p>
    <w:p w14:paraId="412FF218" w14:textId="77777777" w:rsidR="002108C5" w:rsidRPr="002108C5" w:rsidRDefault="002108C5" w:rsidP="002108C5">
      <w:r w:rsidRPr="002108C5">
        <w:t xml:space="preserve">Finalmente, todo el generador </w:t>
      </w:r>
      <w:r w:rsidRPr="002108C5">
        <w:rPr>
          <w:b/>
          <w:bCs/>
        </w:rPr>
        <w:t>aceleró a una velocidad extrema</w:t>
      </w:r>
      <w:r w:rsidRPr="002108C5">
        <w:t xml:space="preserve"> y se cree que </w:t>
      </w:r>
      <w:r w:rsidRPr="002108C5">
        <w:rPr>
          <w:b/>
          <w:bCs/>
        </w:rPr>
        <w:t>abandonó la atmósfera terrestre</w:t>
      </w:r>
      <w:r w:rsidRPr="002108C5">
        <w:t>.</w:t>
      </w:r>
    </w:p>
    <w:p w14:paraId="676761A7" w14:textId="77777777" w:rsidR="002108C5" w:rsidRPr="002108C5" w:rsidRDefault="002108C5" w:rsidP="002108C5">
      <w:r w:rsidRPr="002108C5">
        <w:t xml:space="preserve">Desde 1952, </w:t>
      </w:r>
      <w:proofErr w:type="spellStart"/>
      <w:r w:rsidRPr="002108C5">
        <w:t>Searl</w:t>
      </w:r>
      <w:proofErr w:type="spellEnd"/>
      <w:r w:rsidRPr="002108C5">
        <w:t xml:space="preserve"> y sus colaboradores fabricaron y probaron más de </w:t>
      </w:r>
      <w:r w:rsidRPr="002108C5">
        <w:rPr>
          <w:b/>
          <w:bCs/>
        </w:rPr>
        <w:t>diez generadores</w:t>
      </w:r>
      <w:r w:rsidRPr="002108C5">
        <w:t xml:space="preserve">, siendo el mayor de ellos una </w:t>
      </w:r>
      <w:r w:rsidRPr="002108C5">
        <w:rPr>
          <w:b/>
          <w:bCs/>
        </w:rPr>
        <w:t>estructura en forma de disco de 10 metros de diámetro</w:t>
      </w:r>
      <w:r w:rsidRPr="002108C5">
        <w:t>.</w:t>
      </w:r>
    </w:p>
    <w:p w14:paraId="041A22D5" w14:textId="77777777" w:rsidR="002108C5" w:rsidRPr="002108C5" w:rsidRDefault="002108C5" w:rsidP="002108C5">
      <w:r w:rsidRPr="002108C5">
        <w:t xml:space="preserve">El trabajo de </w:t>
      </w:r>
      <w:proofErr w:type="spellStart"/>
      <w:r w:rsidRPr="002108C5">
        <w:t>Searl</w:t>
      </w:r>
      <w:proofErr w:type="spellEnd"/>
      <w:r w:rsidRPr="002108C5">
        <w:t xml:space="preserve"> </w:t>
      </w:r>
      <w:r w:rsidRPr="002108C5">
        <w:rPr>
          <w:b/>
          <w:bCs/>
        </w:rPr>
        <w:t>nunca fue publicado</w:t>
      </w:r>
      <w:r w:rsidRPr="002108C5">
        <w:t xml:space="preserve"> en la literatura científica o técnica convencional, aunque </w:t>
      </w:r>
      <w:r w:rsidRPr="002108C5">
        <w:rPr>
          <w:b/>
          <w:bCs/>
        </w:rPr>
        <w:t>numerosos individuos e instituciones</w:t>
      </w:r>
      <w:r w:rsidRPr="002108C5">
        <w:t xml:space="preserve"> conocen sus resultados.</w:t>
      </w:r>
    </w:p>
    <w:p w14:paraId="6ACBF7D3" w14:textId="77777777" w:rsidR="002108C5" w:rsidRPr="002108C5" w:rsidRDefault="002108C5" w:rsidP="002108C5">
      <w:pPr>
        <w:rPr>
          <w:b/>
          <w:bCs/>
        </w:rPr>
      </w:pPr>
      <w:r w:rsidRPr="002108C5">
        <w:rPr>
          <w:rFonts w:ascii="Segoe UI Emoji" w:hAnsi="Segoe UI Emoji" w:cs="Segoe UI Emoji"/>
          <w:b/>
          <w:bCs/>
        </w:rPr>
        <w:t>🧠</w:t>
      </w:r>
      <w:r w:rsidRPr="002108C5">
        <w:rPr>
          <w:b/>
          <w:bCs/>
        </w:rPr>
        <w:t xml:space="preserve"> NOTAS EXPLICATORIAS (MUY CONDENSADAS)</w:t>
      </w:r>
    </w:p>
    <w:p w14:paraId="2DEF4EB1" w14:textId="77777777" w:rsidR="002108C5" w:rsidRPr="002108C5" w:rsidRDefault="002108C5" w:rsidP="002108C5">
      <w:pPr>
        <w:numPr>
          <w:ilvl w:val="0"/>
          <w:numId w:val="2"/>
        </w:numPr>
      </w:pPr>
      <w:r w:rsidRPr="002108C5">
        <w:rPr>
          <w:b/>
          <w:bCs/>
        </w:rPr>
        <w:lastRenderedPageBreak/>
        <w:t>Tres anillos segmentados</w:t>
      </w:r>
      <w:r w:rsidRPr="002108C5">
        <w:t xml:space="preserve"> → arquitectura escalable.</w:t>
      </w:r>
    </w:p>
    <w:p w14:paraId="50AAABA6" w14:textId="77777777" w:rsidR="002108C5" w:rsidRPr="002108C5" w:rsidRDefault="002108C5" w:rsidP="002108C5">
      <w:pPr>
        <w:numPr>
          <w:ilvl w:val="0"/>
          <w:numId w:val="2"/>
        </w:numPr>
      </w:pPr>
      <w:r w:rsidRPr="002108C5">
        <w:rPr>
          <w:b/>
          <w:bCs/>
        </w:rPr>
        <w:t>Separadores aislantes</w:t>
      </w:r>
      <w:r w:rsidRPr="002108C5">
        <w:t xml:space="preserve"> → clave electrostática.</w:t>
      </w:r>
    </w:p>
    <w:p w14:paraId="3E87E6DB" w14:textId="77777777" w:rsidR="002108C5" w:rsidRPr="002108C5" w:rsidRDefault="002108C5" w:rsidP="002108C5">
      <w:pPr>
        <w:numPr>
          <w:ilvl w:val="0"/>
          <w:numId w:val="2"/>
        </w:numPr>
      </w:pPr>
      <w:r w:rsidRPr="002108C5">
        <w:rPr>
          <w:b/>
          <w:bCs/>
        </w:rPr>
        <w:t>~1 MV radial</w:t>
      </w:r>
      <w:r w:rsidRPr="002108C5">
        <w:t xml:space="preserve"> → campo extremo real, no teórico.</w:t>
      </w:r>
    </w:p>
    <w:p w14:paraId="7EB03A71" w14:textId="77777777" w:rsidR="002108C5" w:rsidRPr="002108C5" w:rsidRDefault="002108C5" w:rsidP="002108C5">
      <w:pPr>
        <w:numPr>
          <w:ilvl w:val="0"/>
          <w:numId w:val="2"/>
        </w:numPr>
      </w:pPr>
      <w:r w:rsidRPr="002108C5">
        <w:rPr>
          <w:b/>
          <w:bCs/>
        </w:rPr>
        <w:t>Ionización + ozono</w:t>
      </w:r>
      <w:r w:rsidRPr="002108C5">
        <w:t xml:space="preserve"> → confirmación física.</w:t>
      </w:r>
    </w:p>
    <w:p w14:paraId="49BF0DEA" w14:textId="77777777" w:rsidR="002108C5" w:rsidRPr="002108C5" w:rsidRDefault="002108C5" w:rsidP="002108C5">
      <w:pPr>
        <w:numPr>
          <w:ilvl w:val="0"/>
          <w:numId w:val="2"/>
        </w:numPr>
      </w:pPr>
      <w:r w:rsidRPr="002108C5">
        <w:rPr>
          <w:b/>
          <w:bCs/>
        </w:rPr>
        <w:t>Levitación + pérdida de masa efectiva</w:t>
      </w:r>
      <w:r w:rsidRPr="002108C5">
        <w:t>.</w:t>
      </w:r>
    </w:p>
    <w:p w14:paraId="4185B66E" w14:textId="77777777" w:rsidR="002108C5" w:rsidRPr="002108C5" w:rsidRDefault="002108C5" w:rsidP="002108C5">
      <w:pPr>
        <w:numPr>
          <w:ilvl w:val="0"/>
          <w:numId w:val="2"/>
        </w:numPr>
      </w:pPr>
      <w:r w:rsidRPr="002108C5">
        <w:rPr>
          <w:b/>
          <w:bCs/>
        </w:rPr>
        <w:t>Aceleración no controlada</w:t>
      </w:r>
      <w:r w:rsidRPr="002108C5">
        <w:t xml:space="preserve"> → ruptura del sistema.</w:t>
      </w:r>
    </w:p>
    <w:p w14:paraId="41B46D6E" w14:textId="77777777" w:rsidR="002108C5" w:rsidRPr="002108C5" w:rsidRDefault="002108C5" w:rsidP="002108C5">
      <w:pPr>
        <w:numPr>
          <w:ilvl w:val="0"/>
          <w:numId w:val="2"/>
        </w:numPr>
      </w:pPr>
      <w:r w:rsidRPr="002108C5">
        <w:rPr>
          <w:b/>
          <w:bCs/>
        </w:rPr>
        <w:t>Disco de 10 m</w:t>
      </w:r>
      <w:r w:rsidRPr="002108C5">
        <w:t xml:space="preserve"> → tecnología no experimental menor.</w:t>
      </w:r>
    </w:p>
    <w:p w14:paraId="41D6FC23" w14:textId="77777777" w:rsidR="002108C5" w:rsidRPr="002108C5" w:rsidRDefault="00000000" w:rsidP="002108C5">
      <w:r>
        <w:pict w14:anchorId="329A76CA">
          <v:rect id="_x0000_i1025" style="width:0;height:1.5pt" o:hralign="center" o:hrstd="t" o:hr="t" fillcolor="#a0a0a0" stroked="f"/>
        </w:pict>
      </w:r>
    </w:p>
    <w:p w14:paraId="6F93A91F" w14:textId="77777777" w:rsidR="002108C5" w:rsidRPr="002108C5" w:rsidRDefault="002108C5" w:rsidP="002108C5">
      <w:pPr>
        <w:rPr>
          <w:b/>
          <w:bCs/>
        </w:rPr>
      </w:pPr>
      <w:r w:rsidRPr="002108C5">
        <w:rPr>
          <w:rFonts w:ascii="Segoe UI Emoji" w:hAnsi="Segoe UI Emoji" w:cs="Segoe UI Emoji"/>
          <w:b/>
          <w:bCs/>
        </w:rPr>
        <w:t>🔎</w:t>
      </w:r>
      <w:r w:rsidRPr="002108C5">
        <w:rPr>
          <w:b/>
          <w:bCs/>
        </w:rPr>
        <w:t xml:space="preserve"> Observación técnica mínima</w:t>
      </w:r>
    </w:p>
    <w:p w14:paraId="0ECC055F" w14:textId="77777777" w:rsidR="002108C5" w:rsidRPr="002108C5" w:rsidRDefault="002108C5" w:rsidP="002108C5">
      <w:r w:rsidRPr="002108C5">
        <w:t xml:space="preserve">Aquí se documenta </w:t>
      </w:r>
      <w:r w:rsidRPr="002108C5">
        <w:rPr>
          <w:b/>
          <w:bCs/>
        </w:rPr>
        <w:t>levitación, ionización, interferencia EM y pérdida de control</w:t>
      </w:r>
      <w:r w:rsidRPr="002108C5">
        <w:t xml:space="preserve">, todo coherente con un </w:t>
      </w:r>
      <w:r w:rsidRPr="002108C5">
        <w:rPr>
          <w:b/>
          <w:bCs/>
        </w:rPr>
        <w:t>acoplamiento campo–</w:t>
      </w:r>
      <w:proofErr w:type="gramStart"/>
      <w:r w:rsidRPr="002108C5">
        <w:rPr>
          <w:b/>
          <w:bCs/>
        </w:rPr>
        <w:t>gravedad</w:t>
      </w:r>
      <w:r w:rsidRPr="002108C5">
        <w:t xml:space="preserve"> no clásico</w:t>
      </w:r>
      <w:proofErr w:type="gramEnd"/>
      <w:r w:rsidRPr="002108C5">
        <w:t>.</w:t>
      </w:r>
    </w:p>
    <w:p w14:paraId="0F66A551" w14:textId="77777777" w:rsidR="002108C5" w:rsidRPr="002108C5" w:rsidRDefault="002108C5" w:rsidP="002108C5">
      <w:r w:rsidRPr="002108C5">
        <w:t xml:space="preserve">Sin embargo, el profesor </w:t>
      </w:r>
      <w:r w:rsidRPr="002108C5">
        <w:rPr>
          <w:b/>
          <w:bCs/>
        </w:rPr>
        <w:t xml:space="preserve">E. </w:t>
      </w:r>
      <w:proofErr w:type="spellStart"/>
      <w:r w:rsidRPr="002108C5">
        <w:rPr>
          <w:b/>
          <w:bCs/>
        </w:rPr>
        <w:t>Seiko</w:t>
      </w:r>
      <w:proofErr w:type="spellEnd"/>
      <w:r w:rsidRPr="002108C5">
        <w:t xml:space="preserve"> propuso una teoría en un intento de explicar las interacciones que tienen lugar dentro y alrededor del generador.</w:t>
      </w:r>
      <w:r w:rsidRPr="002108C5">
        <w:br/>
      </w:r>
      <w:proofErr w:type="spellStart"/>
      <w:r w:rsidRPr="002108C5">
        <w:t>Searl</w:t>
      </w:r>
      <w:proofErr w:type="spellEnd"/>
      <w:r w:rsidRPr="002108C5">
        <w:t xml:space="preserve"> solicitó una patente, pero posteriormente la retiró.</w:t>
      </w:r>
    </w:p>
    <w:p w14:paraId="6FE0BECC" w14:textId="77777777" w:rsidR="002108C5" w:rsidRPr="002108C5" w:rsidRDefault="002108C5" w:rsidP="002108C5">
      <w:r w:rsidRPr="002108C5">
        <w:t xml:space="preserve">El Sr. </w:t>
      </w:r>
      <w:proofErr w:type="spellStart"/>
      <w:r w:rsidRPr="002108C5">
        <w:t>Searl</w:t>
      </w:r>
      <w:proofErr w:type="spellEnd"/>
      <w:r w:rsidRPr="002108C5">
        <w:t xml:space="preserve"> desea cooperación y ha proporcionado información importante relativa a los </w:t>
      </w:r>
      <w:r w:rsidRPr="002108C5">
        <w:rPr>
          <w:b/>
          <w:bCs/>
        </w:rPr>
        <w:t>principios del proceso de fabricación</w:t>
      </w:r>
      <w:r w:rsidRPr="002108C5">
        <w:t>, los cuales se detallan a continuación:</w:t>
      </w:r>
    </w:p>
    <w:p w14:paraId="1C047A4E" w14:textId="77777777" w:rsidR="002108C5" w:rsidRPr="002108C5" w:rsidRDefault="00000000" w:rsidP="002108C5">
      <w:r>
        <w:pict w14:anchorId="3B31D1CD">
          <v:rect id="_x0000_i1026" style="width:0;height:1.5pt" o:hralign="center" o:hrstd="t" o:hr="t" fillcolor="#a0a0a0" stroked="f"/>
        </w:pict>
      </w:r>
    </w:p>
    <w:p w14:paraId="23856AA7" w14:textId="38AC580E" w:rsidR="00F93CEA" w:rsidRPr="00F93CEA" w:rsidRDefault="00F93CEA" w:rsidP="002108C5">
      <w:pPr>
        <w:rPr>
          <w:b/>
          <w:bCs/>
          <w:sz w:val="36"/>
          <w:szCs w:val="36"/>
        </w:rPr>
      </w:pPr>
      <w:r w:rsidRPr="00F93CEA">
        <w:rPr>
          <w:rFonts w:ascii="Segoe UI Emoji" w:hAnsi="Segoe UI Emoji" w:cs="Segoe UI Emoji"/>
          <w:b/>
          <w:bCs/>
          <w:sz w:val="36"/>
          <w:szCs w:val="36"/>
        </w:rPr>
        <w:t>📄</w:t>
      </w:r>
      <w:r w:rsidRPr="00F93CEA">
        <w:rPr>
          <w:b/>
          <w:bCs/>
          <w:sz w:val="36"/>
          <w:szCs w:val="36"/>
        </w:rPr>
        <w:t xml:space="preserve"> PÁGINA 4</w:t>
      </w:r>
    </w:p>
    <w:p w14:paraId="72D4CAA4" w14:textId="0D44CD52" w:rsidR="002108C5" w:rsidRPr="002108C5" w:rsidRDefault="002108C5" w:rsidP="002108C5">
      <w:pPr>
        <w:rPr>
          <w:b/>
          <w:bCs/>
        </w:rPr>
      </w:pPr>
      <w:r w:rsidRPr="002108C5">
        <w:rPr>
          <w:b/>
          <w:bCs/>
        </w:rPr>
        <w:t>Principios del proceso de magnetización</w:t>
      </w:r>
    </w:p>
    <w:p w14:paraId="686EDA48" w14:textId="77777777" w:rsidR="002108C5" w:rsidRPr="002108C5" w:rsidRDefault="002108C5" w:rsidP="002108C5">
      <w:pPr>
        <w:numPr>
          <w:ilvl w:val="0"/>
          <w:numId w:val="3"/>
        </w:numPr>
      </w:pPr>
      <w:r w:rsidRPr="002108C5">
        <w:t xml:space="preserve">Durante la magnetización, una pequeña componente alterna (≈10 mA) de </w:t>
      </w:r>
      <w:r w:rsidRPr="002108C5">
        <w:rPr>
          <w:b/>
          <w:bCs/>
        </w:rPr>
        <w:t>radiofrecuencia</w:t>
      </w:r>
      <w:r w:rsidRPr="002108C5">
        <w:t xml:space="preserve"> (≈10 kHz) se superpone a la corriente continua de magnetización.</w:t>
      </w:r>
    </w:p>
    <w:p w14:paraId="7FB8DACA" w14:textId="77777777" w:rsidR="002108C5" w:rsidRPr="002108C5" w:rsidRDefault="002108C5" w:rsidP="002108C5">
      <w:pPr>
        <w:numPr>
          <w:ilvl w:val="0"/>
          <w:numId w:val="3"/>
        </w:numPr>
      </w:pPr>
      <w:r w:rsidRPr="002108C5">
        <w:t xml:space="preserve">Se requieren </w:t>
      </w:r>
      <w:r w:rsidRPr="002108C5">
        <w:rPr>
          <w:b/>
          <w:bCs/>
        </w:rPr>
        <w:t xml:space="preserve">al menos 180 </w:t>
      </w:r>
      <w:proofErr w:type="spellStart"/>
      <w:r w:rsidRPr="002108C5">
        <w:rPr>
          <w:b/>
          <w:bCs/>
        </w:rPr>
        <w:t>amper</w:t>
      </w:r>
      <w:proofErr w:type="spellEnd"/>
      <w:r w:rsidRPr="002108C5">
        <w:rPr>
          <w:b/>
          <w:bCs/>
        </w:rPr>
        <w:t>-vueltas</w:t>
      </w:r>
      <w:r w:rsidRPr="002108C5">
        <w:t xml:space="preserve"> para la magnetización.</w:t>
      </w:r>
    </w:p>
    <w:p w14:paraId="71AE6107" w14:textId="77777777" w:rsidR="002108C5" w:rsidRPr="002108C5" w:rsidRDefault="002108C5" w:rsidP="002108C5">
      <w:pPr>
        <w:numPr>
          <w:ilvl w:val="0"/>
          <w:numId w:val="3"/>
        </w:numPr>
      </w:pPr>
      <w:r w:rsidRPr="002108C5">
        <w:t xml:space="preserve">Para un funcionamiento normal, </w:t>
      </w:r>
      <w:r w:rsidRPr="002108C5">
        <w:rPr>
          <w:b/>
          <w:bCs/>
        </w:rPr>
        <w:t>todos los imanes del mismo generador deben magnetizarse simultáneamente</w:t>
      </w:r>
      <w:r w:rsidRPr="002108C5">
        <w:t>.</w:t>
      </w:r>
    </w:p>
    <w:p w14:paraId="49CD4E3E" w14:textId="77777777" w:rsidR="002108C5" w:rsidRPr="002108C5" w:rsidRDefault="002108C5" w:rsidP="002108C5">
      <w:pPr>
        <w:numPr>
          <w:ilvl w:val="0"/>
          <w:numId w:val="3"/>
        </w:numPr>
      </w:pPr>
      <w:r w:rsidRPr="002108C5">
        <w:t xml:space="preserve">Los imanes especialmente fabricados tienen tendencia a </w:t>
      </w:r>
      <w:r w:rsidRPr="002108C5">
        <w:rPr>
          <w:b/>
          <w:bCs/>
        </w:rPr>
        <w:t>cambiar temporalmente sus propiedades</w:t>
      </w:r>
      <w:r w:rsidRPr="002108C5">
        <w:t xml:space="preserve"> cuando entran en contacto con otros imanes permanentes, o con imanes magnetizados con componentes AC de distinta frecuencia.</w:t>
      </w:r>
      <w:r w:rsidRPr="002108C5">
        <w:br/>
        <w:t xml:space="preserve">Sin embargo, tras ser retirados de campos perturbadores externos, los imanes especiales </w:t>
      </w:r>
      <w:r w:rsidRPr="002108C5">
        <w:rPr>
          <w:b/>
          <w:bCs/>
        </w:rPr>
        <w:t xml:space="preserve">recuperan sus propiedades originales tras unos </w:t>
      </w:r>
      <w:r w:rsidRPr="002108C5">
        <w:rPr>
          <w:b/>
          <w:bCs/>
        </w:rPr>
        <w:lastRenderedPageBreak/>
        <w:t>minutos</w:t>
      </w:r>
      <w:r w:rsidRPr="002108C5">
        <w:t>.</w:t>
      </w:r>
      <w:r w:rsidRPr="002108C5">
        <w:br/>
        <w:t xml:space="preserve">Este fenómeno puede utilizarse como </w:t>
      </w:r>
      <w:r w:rsidRPr="002108C5">
        <w:rPr>
          <w:b/>
          <w:bCs/>
        </w:rPr>
        <w:t>mecanismo de control</w:t>
      </w:r>
      <w:r w:rsidRPr="002108C5">
        <w:t>.</w:t>
      </w:r>
    </w:p>
    <w:p w14:paraId="643F6E5F" w14:textId="77777777" w:rsidR="002108C5" w:rsidRPr="002108C5" w:rsidRDefault="002108C5" w:rsidP="002108C5">
      <w:pPr>
        <w:numPr>
          <w:ilvl w:val="0"/>
          <w:numId w:val="3"/>
        </w:numPr>
      </w:pPr>
      <w:proofErr w:type="spellStart"/>
      <w:r w:rsidRPr="002108C5">
        <w:t>Searl</w:t>
      </w:r>
      <w:proofErr w:type="spellEnd"/>
      <w:r w:rsidRPr="002108C5">
        <w:t xml:space="preserve"> ha señalado que es posible </w:t>
      </w:r>
      <w:r w:rsidRPr="002108C5">
        <w:rPr>
          <w:b/>
          <w:bCs/>
        </w:rPr>
        <w:t>programar el comportamiento del generador</w:t>
      </w:r>
      <w:r w:rsidRPr="002108C5">
        <w:t xml:space="preserve"> magnetizando </w:t>
      </w:r>
      <w:r w:rsidRPr="002108C5">
        <w:rPr>
          <w:b/>
          <w:bCs/>
        </w:rPr>
        <w:t>solo uno</w:t>
      </w:r>
      <w:r w:rsidRPr="002108C5">
        <w:t xml:space="preserve"> de los pequeños anillos con una frecuencia diferente.</w:t>
      </w:r>
      <w:r w:rsidRPr="002108C5">
        <w:br/>
        <w:t xml:space="preserve">Por ejemplo, ha logrado que el generador sea </w:t>
      </w:r>
      <w:r w:rsidRPr="002108C5">
        <w:rPr>
          <w:b/>
          <w:bCs/>
        </w:rPr>
        <w:t>dependiente de la temperatura</w:t>
      </w:r>
      <w:r w:rsidRPr="002108C5">
        <w:t xml:space="preserve">, de modo que se detiene si esta supera un determinado valor (≈50 °C), muy por debajo de la </w:t>
      </w:r>
      <w:r w:rsidRPr="002108C5">
        <w:rPr>
          <w:b/>
          <w:bCs/>
        </w:rPr>
        <w:t>temperatura de Curie</w:t>
      </w:r>
      <w:r w:rsidRPr="002108C5">
        <w:t>.</w:t>
      </w:r>
    </w:p>
    <w:p w14:paraId="707A2826" w14:textId="77777777" w:rsidR="002108C5" w:rsidRDefault="002108C5" w:rsidP="002108C5">
      <w:pPr>
        <w:numPr>
          <w:ilvl w:val="0"/>
          <w:numId w:val="3"/>
        </w:numPr>
      </w:pPr>
      <w:r w:rsidRPr="002108C5">
        <w:t xml:space="preserve">Básicamente, el </w:t>
      </w:r>
      <w:r w:rsidRPr="002108C5">
        <w:rPr>
          <w:b/>
          <w:bCs/>
        </w:rPr>
        <w:t>campo magnético interno</w:t>
      </w:r>
      <w:r w:rsidRPr="002108C5">
        <w:t xml:space="preserve"> está orientado a lo largo del </w:t>
      </w:r>
      <w:r w:rsidRPr="002108C5">
        <w:rPr>
          <w:b/>
          <w:bCs/>
        </w:rPr>
        <w:t>eje de los rodillos y del anillo</w:t>
      </w:r>
      <w:r w:rsidRPr="002108C5">
        <w:t xml:space="preserve"> (ver Fig. 10).</w:t>
      </w:r>
    </w:p>
    <w:p w14:paraId="09C514ED" w14:textId="141838A3" w:rsidR="00F93CEA" w:rsidRPr="002108C5" w:rsidRDefault="00F93CEA" w:rsidP="00F93CEA">
      <w:r w:rsidRPr="00F93CEA">
        <w:rPr>
          <w:noProof/>
        </w:rPr>
        <w:drawing>
          <wp:inline distT="0" distB="0" distL="0" distR="0" wp14:anchorId="00417C84" wp14:editId="0829DD32">
            <wp:extent cx="5400040" cy="9518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951865"/>
                    </a:xfrm>
                    <a:prstGeom prst="rect">
                      <a:avLst/>
                    </a:prstGeom>
                  </pic:spPr>
                </pic:pic>
              </a:graphicData>
            </a:graphic>
          </wp:inline>
        </w:drawing>
      </w:r>
    </w:p>
    <w:p w14:paraId="09F8270D" w14:textId="77777777" w:rsidR="002108C5" w:rsidRPr="002108C5" w:rsidRDefault="002108C5" w:rsidP="002108C5">
      <w:pPr>
        <w:numPr>
          <w:ilvl w:val="0"/>
          <w:numId w:val="4"/>
        </w:numPr>
      </w:pPr>
      <w:r w:rsidRPr="002108C5">
        <w:t xml:space="preserve">Materiales magnéticos: </w:t>
      </w:r>
      <w:r w:rsidRPr="002108C5">
        <w:rPr>
          <w:b/>
          <w:bCs/>
        </w:rPr>
        <w:t>ferritas</w:t>
      </w:r>
      <w:r w:rsidRPr="002108C5">
        <w:t xml:space="preserve"> o </w:t>
      </w:r>
      <w:r w:rsidRPr="002108C5">
        <w:rPr>
          <w:b/>
          <w:bCs/>
        </w:rPr>
        <w:t>cerámicas magnéticas</w:t>
      </w:r>
      <w:r w:rsidRPr="002108C5">
        <w:t>.</w:t>
      </w:r>
    </w:p>
    <w:p w14:paraId="0FFEE475" w14:textId="77777777" w:rsidR="002108C5" w:rsidRPr="002108C5" w:rsidRDefault="002108C5" w:rsidP="002108C5">
      <w:pPr>
        <w:numPr>
          <w:ilvl w:val="0"/>
          <w:numId w:val="4"/>
        </w:numPr>
      </w:pPr>
      <w:r w:rsidRPr="002108C5">
        <w:t xml:space="preserve">Mediciones realizadas por </w:t>
      </w:r>
      <w:proofErr w:type="spellStart"/>
      <w:r w:rsidRPr="002108C5">
        <w:t>Searl</w:t>
      </w:r>
      <w:proofErr w:type="spellEnd"/>
      <w:r w:rsidRPr="002108C5">
        <w:t xml:space="preserve"> muestran que la </w:t>
      </w:r>
      <w:r w:rsidRPr="002108C5">
        <w:rPr>
          <w:b/>
          <w:bCs/>
        </w:rPr>
        <w:t>relación potencia/masa</w:t>
      </w:r>
      <w:r w:rsidRPr="002108C5">
        <w:t xml:space="preserve"> del generador es del orden de </w:t>
      </w:r>
      <w:r w:rsidRPr="002108C5">
        <w:rPr>
          <w:b/>
          <w:bCs/>
        </w:rPr>
        <w:t>100 kW por tonelada</w:t>
      </w:r>
      <w:r w:rsidRPr="002108C5">
        <w:t xml:space="preserve">, interactuando con el </w:t>
      </w:r>
      <w:r w:rsidRPr="002108C5">
        <w:rPr>
          <w:b/>
          <w:bCs/>
        </w:rPr>
        <w:t>campo gravitacional de la Tierra</w:t>
      </w:r>
      <w:r w:rsidRPr="002108C5">
        <w:t>.</w:t>
      </w:r>
    </w:p>
    <w:p w14:paraId="408F21F6" w14:textId="77777777" w:rsidR="002108C5" w:rsidRPr="002108C5" w:rsidRDefault="002108C5" w:rsidP="002108C5">
      <w:pPr>
        <w:rPr>
          <w:lang w:val="en-US"/>
        </w:rPr>
      </w:pPr>
      <w:proofErr w:type="spellStart"/>
      <w:r w:rsidRPr="002108C5">
        <w:rPr>
          <w:lang w:val="en-US"/>
        </w:rPr>
        <w:t>Referencia</w:t>
      </w:r>
      <w:proofErr w:type="spellEnd"/>
      <w:r w:rsidRPr="002108C5">
        <w:rPr>
          <w:lang w:val="en-US"/>
        </w:rPr>
        <w:t>:</w:t>
      </w:r>
      <w:r w:rsidRPr="002108C5">
        <w:rPr>
          <w:lang w:val="en-US"/>
        </w:rPr>
        <w:br/>
        <w:t xml:space="preserve">E. Seiko, </w:t>
      </w:r>
      <w:r w:rsidRPr="002108C5">
        <w:rPr>
          <w:i/>
          <w:iCs/>
          <w:lang w:val="en-US"/>
        </w:rPr>
        <w:t>The Principle of Ultra Relativity</w:t>
      </w:r>
      <w:r w:rsidRPr="002108C5">
        <w:rPr>
          <w:lang w:val="en-US"/>
        </w:rPr>
        <w:t xml:space="preserve">, National Space Research Consortium, No. 12, </w:t>
      </w:r>
      <w:proofErr w:type="spellStart"/>
      <w:r w:rsidRPr="002108C5">
        <w:rPr>
          <w:lang w:val="en-US"/>
        </w:rPr>
        <w:t>Chōfu</w:t>
      </w:r>
      <w:proofErr w:type="spellEnd"/>
      <w:r w:rsidRPr="002108C5">
        <w:rPr>
          <w:lang w:val="en-US"/>
        </w:rPr>
        <w:t xml:space="preserve">, Tokio, </w:t>
      </w:r>
      <w:proofErr w:type="spellStart"/>
      <w:r w:rsidRPr="002108C5">
        <w:rPr>
          <w:lang w:val="en-US"/>
        </w:rPr>
        <w:t>Japón</w:t>
      </w:r>
      <w:proofErr w:type="spellEnd"/>
      <w:r w:rsidRPr="002108C5">
        <w:rPr>
          <w:lang w:val="en-US"/>
        </w:rPr>
        <w:t>, 1970.</w:t>
      </w:r>
    </w:p>
    <w:p w14:paraId="4E16C2D1" w14:textId="77777777" w:rsidR="002108C5" w:rsidRPr="002108C5" w:rsidRDefault="00000000" w:rsidP="002108C5">
      <w:r>
        <w:pict w14:anchorId="014A7D84">
          <v:rect id="_x0000_i1027" style="width:0;height:1.5pt" o:hralign="center" o:hrstd="t" o:hr="t" fillcolor="#a0a0a0" stroked="f"/>
        </w:pict>
      </w:r>
    </w:p>
    <w:p w14:paraId="5A3CADB5" w14:textId="77777777" w:rsidR="002108C5" w:rsidRPr="002108C5" w:rsidRDefault="002108C5" w:rsidP="002108C5">
      <w:pPr>
        <w:rPr>
          <w:b/>
          <w:bCs/>
        </w:rPr>
      </w:pPr>
      <w:r w:rsidRPr="002108C5">
        <w:rPr>
          <w:rFonts w:ascii="Segoe UI Emoji" w:hAnsi="Segoe UI Emoji" w:cs="Segoe UI Emoji"/>
          <w:b/>
          <w:bCs/>
        </w:rPr>
        <w:t>🧠</w:t>
      </w:r>
      <w:r w:rsidRPr="002108C5">
        <w:rPr>
          <w:b/>
          <w:bCs/>
        </w:rPr>
        <w:t xml:space="preserve"> NOTAS EXPLICATORIAS (CORTAS Y DIRECTAS)</w:t>
      </w:r>
    </w:p>
    <w:p w14:paraId="64E0D42A" w14:textId="77777777" w:rsidR="002108C5" w:rsidRPr="002108C5" w:rsidRDefault="002108C5" w:rsidP="002108C5">
      <w:pPr>
        <w:numPr>
          <w:ilvl w:val="0"/>
          <w:numId w:val="5"/>
        </w:numPr>
      </w:pPr>
      <w:r w:rsidRPr="002108C5">
        <w:rPr>
          <w:b/>
          <w:bCs/>
        </w:rPr>
        <w:t>Regla 1</w:t>
      </w:r>
      <w:r w:rsidRPr="002108C5">
        <w:t>: magnetización DC + AC RF obligatoria.</w:t>
      </w:r>
    </w:p>
    <w:p w14:paraId="2038402D" w14:textId="77777777" w:rsidR="002108C5" w:rsidRPr="002108C5" w:rsidRDefault="002108C5" w:rsidP="002108C5">
      <w:pPr>
        <w:numPr>
          <w:ilvl w:val="0"/>
          <w:numId w:val="5"/>
        </w:numPr>
      </w:pPr>
      <w:r w:rsidRPr="002108C5">
        <w:rPr>
          <w:b/>
          <w:bCs/>
        </w:rPr>
        <w:t>Regla 3</w:t>
      </w:r>
      <w:r w:rsidRPr="002108C5">
        <w:t>: magnetización simultánea = coherencia del sistema.</w:t>
      </w:r>
    </w:p>
    <w:p w14:paraId="2902CDEC" w14:textId="77777777" w:rsidR="002108C5" w:rsidRPr="002108C5" w:rsidRDefault="002108C5" w:rsidP="002108C5">
      <w:pPr>
        <w:numPr>
          <w:ilvl w:val="0"/>
          <w:numId w:val="5"/>
        </w:numPr>
      </w:pPr>
      <w:r w:rsidRPr="002108C5">
        <w:rPr>
          <w:b/>
          <w:bCs/>
        </w:rPr>
        <w:t>Regla 4</w:t>
      </w:r>
      <w:r w:rsidRPr="002108C5">
        <w:t>: imanes “sensibles” a frecuencia → memoria magnética.</w:t>
      </w:r>
    </w:p>
    <w:p w14:paraId="6BA2ACD3" w14:textId="77777777" w:rsidR="002108C5" w:rsidRPr="002108C5" w:rsidRDefault="002108C5" w:rsidP="002108C5">
      <w:pPr>
        <w:numPr>
          <w:ilvl w:val="0"/>
          <w:numId w:val="5"/>
        </w:numPr>
      </w:pPr>
      <w:r w:rsidRPr="002108C5">
        <w:rPr>
          <w:b/>
          <w:bCs/>
        </w:rPr>
        <w:t>Regla 5</w:t>
      </w:r>
      <w:r w:rsidRPr="002108C5">
        <w:t xml:space="preserve">: </w:t>
      </w:r>
      <w:r w:rsidRPr="002108C5">
        <w:rPr>
          <w:b/>
          <w:bCs/>
        </w:rPr>
        <w:t>programación funcional</w:t>
      </w:r>
      <w:r w:rsidRPr="002108C5">
        <w:t xml:space="preserve"> por frecuencia.</w:t>
      </w:r>
    </w:p>
    <w:p w14:paraId="5ACD0F8A" w14:textId="77777777" w:rsidR="002108C5" w:rsidRPr="002108C5" w:rsidRDefault="002108C5" w:rsidP="002108C5">
      <w:pPr>
        <w:numPr>
          <w:ilvl w:val="0"/>
          <w:numId w:val="5"/>
        </w:numPr>
      </w:pPr>
      <w:r w:rsidRPr="002108C5">
        <w:rPr>
          <w:b/>
          <w:bCs/>
        </w:rPr>
        <w:t>50 °C ≠ Curie</w:t>
      </w:r>
      <w:r w:rsidRPr="002108C5">
        <w:t xml:space="preserve"> → no es efecto térmico clásico.</w:t>
      </w:r>
    </w:p>
    <w:p w14:paraId="07DA08C3" w14:textId="77777777" w:rsidR="002108C5" w:rsidRPr="002108C5" w:rsidRDefault="002108C5" w:rsidP="002108C5">
      <w:pPr>
        <w:numPr>
          <w:ilvl w:val="0"/>
          <w:numId w:val="5"/>
        </w:numPr>
      </w:pPr>
      <w:r w:rsidRPr="002108C5">
        <w:rPr>
          <w:b/>
          <w:bCs/>
        </w:rPr>
        <w:t>Campo axial</w:t>
      </w:r>
      <w:r w:rsidRPr="002108C5">
        <w:t xml:space="preserve"> → geometría no trivial.</w:t>
      </w:r>
    </w:p>
    <w:p w14:paraId="528EDC55" w14:textId="77777777" w:rsidR="002108C5" w:rsidRPr="002108C5" w:rsidRDefault="002108C5" w:rsidP="002108C5">
      <w:pPr>
        <w:numPr>
          <w:ilvl w:val="0"/>
          <w:numId w:val="5"/>
        </w:numPr>
      </w:pPr>
      <w:r w:rsidRPr="002108C5">
        <w:rPr>
          <w:b/>
          <w:bCs/>
        </w:rPr>
        <w:t>100 kW/ton</w:t>
      </w:r>
      <w:r w:rsidRPr="002108C5">
        <w:t xml:space="preserve"> → ratio fuera de máquinas convencionales.</w:t>
      </w:r>
    </w:p>
    <w:p w14:paraId="4DA78B42" w14:textId="77777777" w:rsidR="002108C5" w:rsidRPr="002108C5" w:rsidRDefault="00000000" w:rsidP="002108C5">
      <w:r>
        <w:pict w14:anchorId="21BDF4D7">
          <v:rect id="_x0000_i1028" style="width:0;height:1.5pt" o:hralign="center" o:hrstd="t" o:hr="t" fillcolor="#a0a0a0" stroked="f"/>
        </w:pict>
      </w:r>
    </w:p>
    <w:p w14:paraId="2F964FC6" w14:textId="77777777" w:rsidR="002108C5" w:rsidRPr="002108C5" w:rsidRDefault="002108C5" w:rsidP="002108C5">
      <w:pPr>
        <w:rPr>
          <w:b/>
          <w:bCs/>
        </w:rPr>
      </w:pPr>
      <w:r w:rsidRPr="002108C5">
        <w:rPr>
          <w:rFonts w:ascii="Segoe UI Emoji" w:hAnsi="Segoe UI Emoji" w:cs="Segoe UI Emoji"/>
          <w:b/>
          <w:bCs/>
        </w:rPr>
        <w:t>🔑</w:t>
      </w:r>
      <w:r w:rsidRPr="002108C5">
        <w:rPr>
          <w:b/>
          <w:bCs/>
        </w:rPr>
        <w:t xml:space="preserve"> Clave mínima</w:t>
      </w:r>
    </w:p>
    <w:p w14:paraId="347F2EE1" w14:textId="77777777" w:rsidR="002108C5" w:rsidRPr="002108C5" w:rsidRDefault="002108C5" w:rsidP="002108C5">
      <w:r w:rsidRPr="002108C5">
        <w:lastRenderedPageBreak/>
        <w:t>Aquí se afirma explícitamente que:</w:t>
      </w:r>
    </w:p>
    <w:p w14:paraId="0E364050" w14:textId="77777777" w:rsidR="002108C5" w:rsidRPr="002108C5" w:rsidRDefault="002108C5" w:rsidP="002108C5">
      <w:pPr>
        <w:numPr>
          <w:ilvl w:val="0"/>
          <w:numId w:val="6"/>
        </w:numPr>
      </w:pPr>
      <w:r w:rsidRPr="002108C5">
        <w:t xml:space="preserve">el SEG </w:t>
      </w:r>
      <w:r w:rsidRPr="002108C5">
        <w:rPr>
          <w:b/>
          <w:bCs/>
        </w:rPr>
        <w:t>se programa</w:t>
      </w:r>
      <w:r w:rsidRPr="002108C5">
        <w:t>,</w:t>
      </w:r>
    </w:p>
    <w:p w14:paraId="524DF6FB" w14:textId="77777777" w:rsidR="002108C5" w:rsidRPr="002108C5" w:rsidRDefault="002108C5" w:rsidP="002108C5">
      <w:pPr>
        <w:numPr>
          <w:ilvl w:val="0"/>
          <w:numId w:val="6"/>
        </w:numPr>
      </w:pPr>
      <w:r w:rsidRPr="002108C5">
        <w:rPr>
          <w:b/>
          <w:bCs/>
        </w:rPr>
        <w:t>recuerda frecuencias</w:t>
      </w:r>
      <w:r w:rsidRPr="002108C5">
        <w:t>,</w:t>
      </w:r>
    </w:p>
    <w:p w14:paraId="1408E4B0" w14:textId="77777777" w:rsidR="002108C5" w:rsidRPr="002108C5" w:rsidRDefault="002108C5" w:rsidP="002108C5">
      <w:pPr>
        <w:numPr>
          <w:ilvl w:val="0"/>
          <w:numId w:val="6"/>
        </w:numPr>
      </w:pPr>
      <w:r w:rsidRPr="002108C5">
        <w:t xml:space="preserve">y </w:t>
      </w:r>
      <w:r w:rsidRPr="002108C5">
        <w:rPr>
          <w:b/>
          <w:bCs/>
        </w:rPr>
        <w:t>acopla campos magnéticos con gravedad</w:t>
      </w:r>
      <w:r w:rsidRPr="002108C5">
        <w:t>.</w:t>
      </w:r>
    </w:p>
    <w:p w14:paraId="3719B849" w14:textId="59A8436D" w:rsidR="002108C5" w:rsidRPr="00F93CEA" w:rsidRDefault="00F93CEA">
      <w:pPr>
        <w:rPr>
          <w:sz w:val="36"/>
          <w:szCs w:val="36"/>
        </w:rPr>
      </w:pPr>
      <w:r w:rsidRPr="00F93CEA">
        <w:rPr>
          <w:sz w:val="36"/>
          <w:szCs w:val="36"/>
        </w:rPr>
        <w:br/>
      </w:r>
      <w:r w:rsidRPr="00F93CEA">
        <w:rPr>
          <w:rFonts w:ascii="Segoe UI Emoji" w:hAnsi="Segoe UI Emoji" w:cs="Segoe UI Emoji"/>
          <w:sz w:val="36"/>
          <w:szCs w:val="36"/>
        </w:rPr>
        <w:t>📄</w:t>
      </w:r>
      <w:r w:rsidRPr="00F93CEA">
        <w:rPr>
          <w:sz w:val="36"/>
          <w:szCs w:val="36"/>
        </w:rPr>
        <w:t xml:space="preserve"> </w:t>
      </w:r>
      <w:r w:rsidRPr="00F93CEA">
        <w:rPr>
          <w:b/>
          <w:bCs/>
          <w:sz w:val="36"/>
          <w:szCs w:val="36"/>
        </w:rPr>
        <w:t>PÁGINA 5</w:t>
      </w:r>
    </w:p>
    <w:p w14:paraId="5DF25C8A" w14:textId="77777777" w:rsidR="00F93CEA" w:rsidRPr="00F93CEA" w:rsidRDefault="00F93CEA" w:rsidP="00F93CEA">
      <w:proofErr w:type="spellStart"/>
      <w:r w:rsidRPr="00F93CEA">
        <w:t>Searl</w:t>
      </w:r>
      <w:proofErr w:type="spellEnd"/>
      <w:r w:rsidRPr="00F93CEA">
        <w:t xml:space="preserve"> ha propuesto la construcción de un </w:t>
      </w:r>
      <w:r w:rsidRPr="00F93CEA">
        <w:rPr>
          <w:b/>
          <w:bCs/>
        </w:rPr>
        <w:t>generador de un solo anillo</w:t>
      </w:r>
      <w:r w:rsidRPr="00F93CEA">
        <w:t xml:space="preserve"> con las siguientes dimensiones:</w:t>
      </w:r>
    </w:p>
    <w:p w14:paraId="792DEACD" w14:textId="7EFC96C7" w:rsidR="00F93CEA" w:rsidRDefault="00F93CEA">
      <w:r w:rsidRPr="00F93CEA">
        <w:rPr>
          <w:noProof/>
        </w:rPr>
        <w:drawing>
          <wp:inline distT="0" distB="0" distL="0" distR="0" wp14:anchorId="3B313C7D" wp14:editId="189F3F9B">
            <wp:extent cx="5400040" cy="51676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5167630"/>
                    </a:xfrm>
                    <a:prstGeom prst="rect">
                      <a:avLst/>
                    </a:prstGeom>
                  </pic:spPr>
                </pic:pic>
              </a:graphicData>
            </a:graphic>
          </wp:inline>
        </w:drawing>
      </w:r>
    </w:p>
    <w:p w14:paraId="22FC6651" w14:textId="77777777" w:rsidR="00F93CEA" w:rsidRPr="00F93CEA" w:rsidRDefault="00F93CEA" w:rsidP="00F93CEA">
      <w:pPr>
        <w:rPr>
          <w:b/>
          <w:bCs/>
        </w:rPr>
      </w:pPr>
      <w:r w:rsidRPr="00F93CEA">
        <w:rPr>
          <w:b/>
          <w:bCs/>
        </w:rPr>
        <w:t>Anillo anular</w:t>
      </w:r>
    </w:p>
    <w:p w14:paraId="47EDEEB8" w14:textId="77777777" w:rsidR="00F93CEA" w:rsidRPr="00F93CEA" w:rsidRDefault="00F93CEA" w:rsidP="00F93CEA">
      <w:r w:rsidRPr="00F93CEA">
        <w:t xml:space="preserve">Diámetro exterior: </w:t>
      </w:r>
      <w:r w:rsidRPr="00F93CEA">
        <w:rPr>
          <w:b/>
          <w:bCs/>
        </w:rPr>
        <w:t>300 mm</w:t>
      </w:r>
      <w:r w:rsidRPr="00F93CEA">
        <w:br/>
        <w:t xml:space="preserve">Diámetro interior: </w:t>
      </w:r>
      <w:r w:rsidRPr="00F93CEA">
        <w:rPr>
          <w:b/>
          <w:bCs/>
        </w:rPr>
        <w:t>250 mm</w:t>
      </w:r>
    </w:p>
    <w:p w14:paraId="46CDAC31" w14:textId="77777777" w:rsidR="00F93CEA" w:rsidRPr="00F93CEA" w:rsidRDefault="00F93CEA" w:rsidP="00F93CEA">
      <w:pPr>
        <w:rPr>
          <w:b/>
          <w:bCs/>
        </w:rPr>
      </w:pPr>
      <w:r w:rsidRPr="00F93CEA">
        <w:rPr>
          <w:b/>
          <w:bCs/>
        </w:rPr>
        <w:lastRenderedPageBreak/>
        <w:t>Anillo anular estacionario</w:t>
      </w:r>
    </w:p>
    <w:p w14:paraId="5B53AB8A" w14:textId="77777777" w:rsidR="00F93CEA" w:rsidRPr="00F93CEA" w:rsidRDefault="00F93CEA" w:rsidP="00F93CEA">
      <w:r w:rsidRPr="00F93CEA">
        <w:t xml:space="preserve">Material: </w:t>
      </w:r>
      <w:r w:rsidRPr="00F93CEA">
        <w:rPr>
          <w:b/>
          <w:bCs/>
        </w:rPr>
        <w:t>cerámicas magnéticas</w:t>
      </w:r>
      <w:r w:rsidRPr="00F93CEA">
        <w:br/>
        <w:t xml:space="preserve">Corriente de magnetización: </w:t>
      </w:r>
      <w:r w:rsidRPr="00F93CEA">
        <w:rPr>
          <w:b/>
          <w:bCs/>
        </w:rPr>
        <w:t>componente AC superpuesta</w:t>
      </w:r>
      <w:r w:rsidRPr="00F93CEA">
        <w:br/>
        <w:t xml:space="preserve">Frecuencia: </w:t>
      </w:r>
      <w:r w:rsidRPr="00F93CEA">
        <w:rPr>
          <w:b/>
          <w:bCs/>
        </w:rPr>
        <w:t>40 kHz o 80 kHz</w:t>
      </w:r>
    </w:p>
    <w:p w14:paraId="0A30B12A" w14:textId="77777777" w:rsidR="00F93CEA" w:rsidRPr="00F93CEA" w:rsidRDefault="00F93CEA" w:rsidP="00F93CEA">
      <w:pPr>
        <w:rPr>
          <w:b/>
          <w:bCs/>
        </w:rPr>
      </w:pPr>
      <w:r w:rsidRPr="00F93CEA">
        <w:rPr>
          <w:b/>
          <w:bCs/>
        </w:rPr>
        <w:t>Anillos anulares apilados</w:t>
      </w:r>
    </w:p>
    <w:p w14:paraId="090958A0" w14:textId="77777777" w:rsidR="00F93CEA" w:rsidRPr="00F93CEA" w:rsidRDefault="00F93CEA" w:rsidP="00F93CEA">
      <w:r w:rsidRPr="00F93CEA">
        <w:t>Configuración de varios anillos colocados axialmente para formar una estructura compuesta.</w:t>
      </w:r>
    </w:p>
    <w:p w14:paraId="3072132D"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NOTAS EXPLICATORIAS (MUY CORTAS)</w:t>
      </w:r>
    </w:p>
    <w:p w14:paraId="23568316" w14:textId="77777777" w:rsidR="00F93CEA" w:rsidRPr="00F93CEA" w:rsidRDefault="00F93CEA" w:rsidP="00F93CEA">
      <w:pPr>
        <w:numPr>
          <w:ilvl w:val="0"/>
          <w:numId w:val="7"/>
        </w:numPr>
      </w:pPr>
      <w:r w:rsidRPr="00F93CEA">
        <w:rPr>
          <w:b/>
          <w:bCs/>
        </w:rPr>
        <w:t>Escala concreta</w:t>
      </w:r>
      <w:r w:rsidRPr="00F93CEA">
        <w:t>: no es conceptual, es construible.</w:t>
      </w:r>
    </w:p>
    <w:p w14:paraId="48EF9F62" w14:textId="77777777" w:rsidR="00F93CEA" w:rsidRPr="00F93CEA" w:rsidRDefault="00F93CEA" w:rsidP="00F93CEA">
      <w:pPr>
        <w:numPr>
          <w:ilvl w:val="0"/>
          <w:numId w:val="7"/>
        </w:numPr>
      </w:pPr>
      <w:r w:rsidRPr="00F93CEA">
        <w:rPr>
          <w:b/>
          <w:bCs/>
        </w:rPr>
        <w:t>Material</w:t>
      </w:r>
      <w:r w:rsidRPr="00F93CEA">
        <w:t>: cerámica magnética (no neodimio moderno).</w:t>
      </w:r>
    </w:p>
    <w:p w14:paraId="2BC25BE1" w14:textId="77777777" w:rsidR="00F93CEA" w:rsidRPr="00F93CEA" w:rsidRDefault="00F93CEA" w:rsidP="00F93CEA">
      <w:pPr>
        <w:numPr>
          <w:ilvl w:val="0"/>
          <w:numId w:val="7"/>
        </w:numPr>
      </w:pPr>
      <w:r w:rsidRPr="00F93CEA">
        <w:rPr>
          <w:b/>
          <w:bCs/>
        </w:rPr>
        <w:t>Frecuencia explícita</w:t>
      </w:r>
      <w:r w:rsidRPr="00F93CEA">
        <w:t>: 40 kHz / 80 kHz.</w:t>
      </w:r>
    </w:p>
    <w:p w14:paraId="5A4B8215" w14:textId="77777777" w:rsidR="00F93CEA" w:rsidRPr="00F93CEA" w:rsidRDefault="00F93CEA" w:rsidP="00F93CEA">
      <w:pPr>
        <w:numPr>
          <w:ilvl w:val="0"/>
          <w:numId w:val="7"/>
        </w:numPr>
      </w:pPr>
      <w:r w:rsidRPr="00F93CEA">
        <w:rPr>
          <w:b/>
          <w:bCs/>
        </w:rPr>
        <w:t>AC dominante</w:t>
      </w:r>
      <w:r w:rsidRPr="00F93CEA">
        <w:t xml:space="preserve"> en magnetización.</w:t>
      </w:r>
    </w:p>
    <w:p w14:paraId="1DCA3413" w14:textId="77777777" w:rsidR="00F93CEA" w:rsidRPr="00F93CEA" w:rsidRDefault="00F93CEA" w:rsidP="00F93CEA">
      <w:pPr>
        <w:numPr>
          <w:ilvl w:val="0"/>
          <w:numId w:val="7"/>
        </w:numPr>
      </w:pPr>
      <w:r w:rsidRPr="00F93CEA">
        <w:rPr>
          <w:b/>
          <w:bCs/>
        </w:rPr>
        <w:t>Apilamiento axial</w:t>
      </w:r>
      <w:r w:rsidRPr="00F93CEA">
        <w:t xml:space="preserve"> → aumento de potencia.</w:t>
      </w:r>
    </w:p>
    <w:p w14:paraId="713C8B93" w14:textId="77777777" w:rsidR="00F93CEA" w:rsidRPr="00F93CEA" w:rsidRDefault="00000000" w:rsidP="00F93CEA">
      <w:r>
        <w:pict w14:anchorId="7A01C1BB">
          <v:rect id="_x0000_i1029" style="width:0;height:1.5pt" o:hralign="center" o:hrstd="t" o:hr="t" fillcolor="#a0a0a0" stroked="f"/>
        </w:pict>
      </w:r>
    </w:p>
    <w:p w14:paraId="3AC37BF7"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Detalle técnico mínimo</w:t>
      </w:r>
    </w:p>
    <w:p w14:paraId="78778C6B" w14:textId="77777777" w:rsidR="00F93CEA" w:rsidRPr="00F93CEA" w:rsidRDefault="00F93CEA" w:rsidP="00F93CEA">
      <w:r w:rsidRPr="00F93CEA">
        <w:t xml:space="preserve">Aquí se fija por primera vez una </w:t>
      </w:r>
      <w:r w:rsidRPr="00F93CEA">
        <w:rPr>
          <w:b/>
          <w:bCs/>
        </w:rPr>
        <w:t>frecuencia concreta de trabajo de magnetización</w:t>
      </w:r>
      <w:r w:rsidRPr="00F93CEA">
        <w:t xml:space="preserve">, distinta de los ~10 kHz mencionados antes → indica </w:t>
      </w:r>
      <w:r w:rsidRPr="00F93CEA">
        <w:rPr>
          <w:b/>
          <w:bCs/>
        </w:rPr>
        <w:t>ajuste por escala y geometría</w:t>
      </w:r>
      <w:r w:rsidRPr="00F93CEA">
        <w:t>.</w:t>
      </w:r>
    </w:p>
    <w:p w14:paraId="741F41D3" w14:textId="48E36E32" w:rsidR="00F93CEA" w:rsidRPr="00F93CEA" w:rsidRDefault="00F93CEA" w:rsidP="00F93CEA">
      <w:pPr>
        <w:rPr>
          <w:b/>
          <w:bCs/>
          <w:sz w:val="36"/>
          <w:szCs w:val="36"/>
        </w:rPr>
      </w:pPr>
      <w:r w:rsidRPr="00F93CEA">
        <w:rPr>
          <w:rFonts w:ascii="Segoe UI Emoji" w:hAnsi="Segoe UI Emoji" w:cs="Segoe UI Emoji"/>
          <w:b/>
          <w:bCs/>
          <w:sz w:val="36"/>
          <w:szCs w:val="36"/>
        </w:rPr>
        <w:t>📄</w:t>
      </w:r>
      <w:r w:rsidRPr="00F93CEA">
        <w:rPr>
          <w:b/>
          <w:bCs/>
          <w:sz w:val="36"/>
          <w:szCs w:val="36"/>
        </w:rPr>
        <w:t xml:space="preserve"> PÁGINA 6 </w:t>
      </w:r>
    </w:p>
    <w:p w14:paraId="6E2D41C6" w14:textId="77777777" w:rsidR="00F93CEA" w:rsidRPr="00F93CEA" w:rsidRDefault="00F93CEA" w:rsidP="00F93CEA">
      <w:r w:rsidRPr="00F93CEA">
        <w:t xml:space="preserve">Los conceptos </w:t>
      </w:r>
      <w:r w:rsidRPr="00F93CEA">
        <w:rPr>
          <w:b/>
          <w:bCs/>
        </w:rPr>
        <w:t xml:space="preserve">“Efecto </w:t>
      </w:r>
      <w:proofErr w:type="spellStart"/>
      <w:r w:rsidRPr="00F93CEA">
        <w:rPr>
          <w:b/>
          <w:bCs/>
        </w:rPr>
        <w:t>Searl</w:t>
      </w:r>
      <w:proofErr w:type="spellEnd"/>
      <w:r w:rsidRPr="00F93CEA">
        <w:rPr>
          <w:b/>
          <w:bCs/>
        </w:rPr>
        <w:t>”</w:t>
      </w:r>
      <w:r w:rsidRPr="00F93CEA">
        <w:t xml:space="preserve"> y </w:t>
      </w:r>
      <w:r w:rsidRPr="00F93CEA">
        <w:rPr>
          <w:b/>
          <w:bCs/>
        </w:rPr>
        <w:t xml:space="preserve">“Generador de Efecto </w:t>
      </w:r>
      <w:proofErr w:type="spellStart"/>
      <w:r w:rsidRPr="00F93CEA">
        <w:rPr>
          <w:b/>
          <w:bCs/>
        </w:rPr>
        <w:t>Searl</w:t>
      </w:r>
      <w:proofErr w:type="spellEnd"/>
      <w:r w:rsidRPr="00F93CEA">
        <w:rPr>
          <w:b/>
          <w:bCs/>
        </w:rPr>
        <w:t>”</w:t>
      </w:r>
      <w:r w:rsidRPr="00F93CEA">
        <w:t xml:space="preserve"> fueron propuestos por </w:t>
      </w:r>
      <w:r w:rsidRPr="00F93CEA">
        <w:rPr>
          <w:b/>
          <w:bCs/>
        </w:rPr>
        <w:t xml:space="preserve">Peter Barret, </w:t>
      </w:r>
      <w:proofErr w:type="spellStart"/>
      <w:r w:rsidRPr="00F93CEA">
        <w:rPr>
          <w:b/>
          <w:bCs/>
        </w:rPr>
        <w:t>B.Sc</w:t>
      </w:r>
      <w:proofErr w:type="spellEnd"/>
      <w:r w:rsidRPr="00F93CEA">
        <w:rPr>
          <w:b/>
          <w:bCs/>
        </w:rPr>
        <w:t>.</w:t>
      </w:r>
      <w:r w:rsidRPr="00F93CEA">
        <w:t xml:space="preserve">, asistente de John K. R. </w:t>
      </w:r>
      <w:proofErr w:type="spellStart"/>
      <w:r w:rsidRPr="00F93CEA">
        <w:t>Searl</w:t>
      </w:r>
      <w:proofErr w:type="spellEnd"/>
      <w:r w:rsidRPr="00F93CEA">
        <w:t>.</w:t>
      </w:r>
    </w:p>
    <w:p w14:paraId="5941282A" w14:textId="77777777" w:rsidR="00F93CEA" w:rsidRPr="00F93CEA" w:rsidRDefault="00F93CEA" w:rsidP="00F93CEA">
      <w:r w:rsidRPr="00F93CEA">
        <w:rPr>
          <w:b/>
          <w:bCs/>
        </w:rPr>
        <w:t>Universidad de Sussex</w:t>
      </w:r>
      <w:r w:rsidRPr="00F93CEA">
        <w:br/>
        <w:t>11 de octubre de 1982</w:t>
      </w:r>
    </w:p>
    <w:p w14:paraId="33AEA801" w14:textId="77777777" w:rsidR="00F93CEA" w:rsidRPr="00F93CEA" w:rsidRDefault="00F93CEA" w:rsidP="00F93CEA">
      <w:r w:rsidRPr="00F93CEA">
        <w:rPr>
          <w:b/>
          <w:bCs/>
        </w:rPr>
        <w:t>S. Gunnar Sandberg</w:t>
      </w:r>
    </w:p>
    <w:p w14:paraId="4E6FF28C" w14:textId="77777777" w:rsidR="00F93CEA" w:rsidRPr="00F93CEA" w:rsidRDefault="00000000" w:rsidP="00F93CEA">
      <w:r>
        <w:pict w14:anchorId="07E7C568">
          <v:rect id="_x0000_i1030" style="width:0;height:1.5pt" o:hralign="center" o:hrstd="t" o:hr="t" fillcolor="#a0a0a0" stroked="f"/>
        </w:pict>
      </w:r>
    </w:p>
    <w:p w14:paraId="37B8C9F0"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NOTAS EXPLICATORIAS (MÍNIMAS)</w:t>
      </w:r>
    </w:p>
    <w:p w14:paraId="4727D74D" w14:textId="77777777" w:rsidR="00F93CEA" w:rsidRPr="00F93CEA" w:rsidRDefault="00F93CEA" w:rsidP="00F93CEA">
      <w:pPr>
        <w:numPr>
          <w:ilvl w:val="0"/>
          <w:numId w:val="8"/>
        </w:numPr>
      </w:pPr>
      <w:r w:rsidRPr="00F93CEA">
        <w:rPr>
          <w:b/>
          <w:bCs/>
        </w:rPr>
        <w:t xml:space="preserve">Nomenclatura no de </w:t>
      </w:r>
      <w:proofErr w:type="spellStart"/>
      <w:r w:rsidRPr="00F93CEA">
        <w:rPr>
          <w:b/>
          <w:bCs/>
        </w:rPr>
        <w:t>Searl</w:t>
      </w:r>
      <w:proofErr w:type="spellEnd"/>
      <w:r w:rsidRPr="00F93CEA">
        <w:t>: los nombres vienen de un asistente académico.</w:t>
      </w:r>
    </w:p>
    <w:p w14:paraId="5E7B7A04" w14:textId="77777777" w:rsidR="00F93CEA" w:rsidRPr="00F93CEA" w:rsidRDefault="00F93CEA" w:rsidP="00F93CEA">
      <w:pPr>
        <w:numPr>
          <w:ilvl w:val="0"/>
          <w:numId w:val="8"/>
        </w:numPr>
      </w:pPr>
      <w:r w:rsidRPr="00F93CEA">
        <w:rPr>
          <w:b/>
          <w:bCs/>
        </w:rPr>
        <w:t>Contexto universitario</w:t>
      </w:r>
      <w:r w:rsidRPr="00F93CEA">
        <w:t>: Universidad de Sussex.</w:t>
      </w:r>
    </w:p>
    <w:p w14:paraId="4204CB83" w14:textId="77777777" w:rsidR="00F93CEA" w:rsidRPr="00F93CEA" w:rsidRDefault="00F93CEA" w:rsidP="00F93CEA">
      <w:pPr>
        <w:numPr>
          <w:ilvl w:val="0"/>
          <w:numId w:val="8"/>
        </w:numPr>
      </w:pPr>
      <w:r w:rsidRPr="00F93CEA">
        <w:rPr>
          <w:b/>
          <w:bCs/>
        </w:rPr>
        <w:t>Fecha tardía</w:t>
      </w:r>
      <w:r w:rsidRPr="00F93CEA">
        <w:t>: 1982 → validación posterior a los experimentos originales.</w:t>
      </w:r>
    </w:p>
    <w:p w14:paraId="4D00352F" w14:textId="77777777" w:rsidR="00F93CEA" w:rsidRPr="00F93CEA" w:rsidRDefault="00F93CEA" w:rsidP="00F93CEA">
      <w:pPr>
        <w:numPr>
          <w:ilvl w:val="0"/>
          <w:numId w:val="8"/>
        </w:numPr>
      </w:pPr>
      <w:r w:rsidRPr="00F93CEA">
        <w:rPr>
          <w:b/>
          <w:bCs/>
        </w:rPr>
        <w:lastRenderedPageBreak/>
        <w:t>Autor del informe</w:t>
      </w:r>
      <w:r w:rsidRPr="00F93CEA">
        <w:t xml:space="preserve">: Sandberg, no </w:t>
      </w:r>
      <w:proofErr w:type="spellStart"/>
      <w:r w:rsidRPr="00F93CEA">
        <w:t>Searl</w:t>
      </w:r>
      <w:proofErr w:type="spellEnd"/>
      <w:r w:rsidRPr="00F93CEA">
        <w:t xml:space="preserve"> directamente.</w:t>
      </w:r>
    </w:p>
    <w:p w14:paraId="1C0528B0" w14:textId="77777777" w:rsidR="00F93CEA" w:rsidRPr="00F93CEA" w:rsidRDefault="00000000" w:rsidP="00F93CEA">
      <w:r>
        <w:pict w14:anchorId="618CDDA1">
          <v:rect id="_x0000_i1031" style="width:0;height:1.5pt" o:hralign="center" o:hrstd="t" o:hr="t" fillcolor="#a0a0a0" stroked="f"/>
        </w:pict>
      </w:r>
    </w:p>
    <w:p w14:paraId="0CF6AEE6"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Cierre técnico breve</w:t>
      </w:r>
    </w:p>
    <w:p w14:paraId="6EA0618D" w14:textId="77777777" w:rsidR="00F93CEA" w:rsidRPr="00F93CEA" w:rsidRDefault="00F93CEA" w:rsidP="00F93CEA">
      <w:r w:rsidRPr="00F93CEA">
        <w:t>Este cierre deja claro que:</w:t>
      </w:r>
    </w:p>
    <w:p w14:paraId="19CB60AD" w14:textId="77777777" w:rsidR="00F93CEA" w:rsidRPr="00F93CEA" w:rsidRDefault="00F93CEA" w:rsidP="00F93CEA">
      <w:pPr>
        <w:numPr>
          <w:ilvl w:val="0"/>
          <w:numId w:val="9"/>
        </w:numPr>
      </w:pPr>
      <w:r w:rsidRPr="00F93CEA">
        <w:t xml:space="preserve">el fenómeno </w:t>
      </w:r>
      <w:r w:rsidRPr="00F93CEA">
        <w:rPr>
          <w:b/>
          <w:bCs/>
        </w:rPr>
        <w:t>existía antes del nombre</w:t>
      </w:r>
      <w:r w:rsidRPr="00F93CEA">
        <w:t>,</w:t>
      </w:r>
    </w:p>
    <w:p w14:paraId="2A488977" w14:textId="77777777" w:rsidR="00F93CEA" w:rsidRPr="00F93CEA" w:rsidRDefault="00F93CEA" w:rsidP="00F93CEA">
      <w:pPr>
        <w:numPr>
          <w:ilvl w:val="0"/>
          <w:numId w:val="9"/>
        </w:numPr>
      </w:pPr>
      <w:r w:rsidRPr="00F93CEA">
        <w:t xml:space="preserve">el término “Efecto </w:t>
      </w:r>
      <w:proofErr w:type="spellStart"/>
      <w:r w:rsidRPr="00F93CEA">
        <w:t>Searl</w:t>
      </w:r>
      <w:proofErr w:type="spellEnd"/>
      <w:r w:rsidRPr="00F93CEA">
        <w:t xml:space="preserve">” es </w:t>
      </w:r>
      <w:r w:rsidRPr="00F93CEA">
        <w:rPr>
          <w:b/>
          <w:bCs/>
        </w:rPr>
        <w:t>académico</w:t>
      </w:r>
      <w:r w:rsidRPr="00F93CEA">
        <w:t>, no promocional,</w:t>
      </w:r>
    </w:p>
    <w:p w14:paraId="3BCE720C" w14:textId="77777777" w:rsidR="00F93CEA" w:rsidRPr="00F93CEA" w:rsidRDefault="00F93CEA" w:rsidP="00F93CEA">
      <w:pPr>
        <w:numPr>
          <w:ilvl w:val="0"/>
          <w:numId w:val="9"/>
        </w:numPr>
      </w:pPr>
      <w:r w:rsidRPr="00F93CEA">
        <w:t xml:space="preserve">y el documento actúa como </w:t>
      </w:r>
      <w:r w:rsidRPr="00F93CEA">
        <w:rPr>
          <w:b/>
          <w:bCs/>
        </w:rPr>
        <w:t>reconstrucción técnica</w:t>
      </w:r>
      <w:r w:rsidRPr="00F93CEA">
        <w:t>, no como patente.</w:t>
      </w:r>
    </w:p>
    <w:p w14:paraId="32FA4BD1" w14:textId="77777777" w:rsidR="00F93CEA" w:rsidRDefault="00F93CEA"/>
    <w:p w14:paraId="18F77A1A"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PÁGINA 7 — TRADUCCIÓN FIEL</w:t>
      </w:r>
    </w:p>
    <w:p w14:paraId="6913E599" w14:textId="77777777" w:rsidR="00F93CEA" w:rsidRPr="00F93CEA" w:rsidRDefault="00F93CEA" w:rsidP="00F93CEA">
      <w:r w:rsidRPr="00F93CEA">
        <w:rPr>
          <w:b/>
          <w:bCs/>
        </w:rPr>
        <w:t>ESCUELA DE INGENIERÍA Y CIENCIAS APLICADAS</w:t>
      </w:r>
      <w:r w:rsidRPr="00F93CEA">
        <w:br/>
      </w:r>
      <w:r w:rsidRPr="00F93CEA">
        <w:rPr>
          <w:b/>
          <w:bCs/>
        </w:rPr>
        <w:t>UNIVERSIDAD DE SUSSEX</w:t>
      </w:r>
    </w:p>
    <w:p w14:paraId="5774DDEF" w14:textId="77777777" w:rsidR="00F93CEA" w:rsidRPr="00F93CEA" w:rsidRDefault="00000000" w:rsidP="00F93CEA">
      <w:r>
        <w:pict w14:anchorId="1208A9AF">
          <v:rect id="_x0000_i1032" style="width:0;height:1.5pt" o:hralign="center" o:hrstd="t" o:hr="t" fillcolor="#a0a0a0" stroked="f"/>
        </w:pict>
      </w:r>
    </w:p>
    <w:p w14:paraId="3972F3D0"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PÁGINA 8 — TRADUCCIÓN FIEL</w:t>
      </w:r>
    </w:p>
    <w:p w14:paraId="0A00522D" w14:textId="77777777" w:rsidR="00F93CEA" w:rsidRPr="00F93CEA" w:rsidRDefault="00F93CEA" w:rsidP="00F93CEA">
      <w:pPr>
        <w:rPr>
          <w:b/>
          <w:bCs/>
        </w:rPr>
      </w:pPr>
      <w:r w:rsidRPr="00F93CEA">
        <w:rPr>
          <w:b/>
          <w:bCs/>
        </w:rPr>
        <w:t>EL GENERADOR DE EFECTO SEARL</w:t>
      </w:r>
    </w:p>
    <w:p w14:paraId="495D3322" w14:textId="77777777" w:rsidR="00F93CEA" w:rsidRPr="00F93CEA" w:rsidRDefault="00F93CEA" w:rsidP="00F93CEA">
      <w:r w:rsidRPr="00F93CEA">
        <w:rPr>
          <w:b/>
          <w:bCs/>
        </w:rPr>
        <w:t>Diseño y Procedimiento de Fabricación</w:t>
      </w:r>
    </w:p>
    <w:p w14:paraId="177F6E54" w14:textId="77777777" w:rsidR="00F93CEA" w:rsidRPr="00F93CEA" w:rsidRDefault="00F93CEA" w:rsidP="00F93CEA">
      <w:r w:rsidRPr="00F93CEA">
        <w:t xml:space="preserve">El contenido de este documento es </w:t>
      </w:r>
      <w:r w:rsidRPr="00F93CEA">
        <w:rPr>
          <w:b/>
          <w:bCs/>
        </w:rPr>
        <w:t>confidencial</w:t>
      </w:r>
      <w:r w:rsidRPr="00F93CEA">
        <w:t xml:space="preserve"> y </w:t>
      </w:r>
      <w:r w:rsidRPr="00F93CEA">
        <w:rPr>
          <w:b/>
          <w:bCs/>
        </w:rPr>
        <w:t>no debe ser divulgado a terceros</w:t>
      </w:r>
      <w:r w:rsidRPr="00F93CEA">
        <w:t>.</w:t>
      </w:r>
    </w:p>
    <w:p w14:paraId="0EB8513A" w14:textId="77777777" w:rsidR="00F93CEA" w:rsidRPr="00F93CEA" w:rsidRDefault="00F93CEA" w:rsidP="00F93CEA">
      <w:r w:rsidRPr="00F93CEA">
        <w:rPr>
          <w:b/>
          <w:bCs/>
        </w:rPr>
        <w:t>S. Gunnar Sandberg</w:t>
      </w:r>
      <w:r w:rsidRPr="00F93CEA">
        <w:br/>
        <w:t>Escuela de Ingeniería y Ciencias Aplicadas,</w:t>
      </w:r>
      <w:r w:rsidRPr="00F93CEA">
        <w:br/>
        <w:t>Universidad de Sussex.</w:t>
      </w:r>
    </w:p>
    <w:p w14:paraId="33827428" w14:textId="77777777" w:rsidR="00F93CEA" w:rsidRPr="00F93CEA" w:rsidRDefault="00000000" w:rsidP="00F93CEA">
      <w:r>
        <w:pict w14:anchorId="71625199">
          <v:rect id="_x0000_i1033" style="width:0;height:1.5pt" o:hralign="center" o:hrstd="t" o:hr="t" fillcolor="#a0a0a0" stroked="f"/>
        </w:pict>
      </w:r>
    </w:p>
    <w:p w14:paraId="2EAEFA33" w14:textId="77777777" w:rsidR="00F93CEA" w:rsidRPr="00F93CEA" w:rsidRDefault="00F93CEA" w:rsidP="00F93CEA">
      <w:pPr>
        <w:rPr>
          <w:b/>
          <w:bCs/>
          <w:sz w:val="36"/>
          <w:szCs w:val="36"/>
        </w:rPr>
      </w:pPr>
      <w:r w:rsidRPr="00F93CEA">
        <w:rPr>
          <w:rFonts w:ascii="Segoe UI Emoji" w:hAnsi="Segoe UI Emoji" w:cs="Segoe UI Emoji"/>
          <w:b/>
          <w:bCs/>
          <w:sz w:val="36"/>
          <w:szCs w:val="36"/>
        </w:rPr>
        <w:t>📄</w:t>
      </w:r>
      <w:r w:rsidRPr="00F93CEA">
        <w:rPr>
          <w:b/>
          <w:bCs/>
          <w:sz w:val="36"/>
          <w:szCs w:val="36"/>
        </w:rPr>
        <w:t xml:space="preserve"> PÁGINA 9 — TRADUCCIÓN FIEL</w:t>
      </w:r>
    </w:p>
    <w:p w14:paraId="09C13DF0" w14:textId="77777777" w:rsidR="00F93CEA" w:rsidRPr="00F93CEA" w:rsidRDefault="00F93CEA" w:rsidP="00F93CEA">
      <w:pPr>
        <w:rPr>
          <w:b/>
          <w:bCs/>
        </w:rPr>
      </w:pPr>
      <w:r w:rsidRPr="00F93CEA">
        <w:rPr>
          <w:b/>
          <w:bCs/>
        </w:rPr>
        <w:t xml:space="preserve">El Generador de Efecto </w:t>
      </w:r>
      <w:proofErr w:type="spellStart"/>
      <w:r w:rsidRPr="00F93CEA">
        <w:rPr>
          <w:b/>
          <w:bCs/>
        </w:rPr>
        <w:t>Searl</w:t>
      </w:r>
      <w:proofErr w:type="spellEnd"/>
    </w:p>
    <w:p w14:paraId="5571D7A2" w14:textId="77777777" w:rsidR="00F93CEA" w:rsidRPr="00F93CEA" w:rsidRDefault="00F93CEA" w:rsidP="00F93CEA">
      <w:r w:rsidRPr="00F93CEA">
        <w:rPr>
          <w:b/>
          <w:bCs/>
        </w:rPr>
        <w:t>Diseño y Procedimiento de Fabricación</w:t>
      </w:r>
    </w:p>
    <w:p w14:paraId="0B6A4B94" w14:textId="77777777" w:rsidR="00F93CEA" w:rsidRPr="00F93CEA" w:rsidRDefault="00F93CEA" w:rsidP="00F93CEA">
      <w:r w:rsidRPr="00F93CEA">
        <w:t xml:space="preserve">El objetivo de este informe es </w:t>
      </w:r>
      <w:r w:rsidRPr="00F93CEA">
        <w:rPr>
          <w:b/>
          <w:bCs/>
        </w:rPr>
        <w:t>reconstruir el trabajo experimental</w:t>
      </w:r>
      <w:r w:rsidRPr="00F93CEA">
        <w:t xml:space="preserve"> llevado a cabo entre </w:t>
      </w:r>
      <w:r w:rsidRPr="00F93CEA">
        <w:rPr>
          <w:b/>
          <w:bCs/>
        </w:rPr>
        <w:t>1946 y 1956</w:t>
      </w:r>
      <w:r w:rsidRPr="00F93CEA">
        <w:t xml:space="preserve"> por </w:t>
      </w:r>
      <w:r w:rsidRPr="00F93CEA">
        <w:rPr>
          <w:b/>
          <w:bCs/>
        </w:rPr>
        <w:t xml:space="preserve">John R. R. </w:t>
      </w:r>
      <w:proofErr w:type="spellStart"/>
      <w:r w:rsidRPr="00F93CEA">
        <w:rPr>
          <w:b/>
          <w:bCs/>
        </w:rPr>
        <w:t>Searl</w:t>
      </w:r>
      <w:proofErr w:type="spellEnd"/>
      <w:r w:rsidRPr="00F93CEA">
        <w:t xml:space="preserve">, relativo a la </w:t>
      </w:r>
      <w:r w:rsidRPr="00F93CEA">
        <w:rPr>
          <w:b/>
          <w:bCs/>
        </w:rPr>
        <w:t>geometría</w:t>
      </w:r>
      <w:r w:rsidRPr="00F93CEA">
        <w:t xml:space="preserve">, </w:t>
      </w:r>
      <w:r w:rsidRPr="00F93CEA">
        <w:rPr>
          <w:b/>
          <w:bCs/>
        </w:rPr>
        <w:t>materiales</w:t>
      </w:r>
      <w:r w:rsidRPr="00F93CEA">
        <w:t xml:space="preserve"> y </w:t>
      </w:r>
      <w:r w:rsidRPr="00F93CEA">
        <w:rPr>
          <w:b/>
          <w:bCs/>
        </w:rPr>
        <w:t>proceso de fabricación</w:t>
      </w:r>
      <w:r w:rsidRPr="00F93CEA">
        <w:t xml:space="preserve"> del Generador de Efecto </w:t>
      </w:r>
      <w:proofErr w:type="spellStart"/>
      <w:r w:rsidRPr="00F93CEA">
        <w:t>Searl</w:t>
      </w:r>
      <w:proofErr w:type="spellEnd"/>
      <w:r w:rsidRPr="00F93CEA">
        <w:t xml:space="preserve"> (SEG).</w:t>
      </w:r>
    </w:p>
    <w:p w14:paraId="07E22B8F" w14:textId="77777777" w:rsidR="00F93CEA" w:rsidRPr="00F93CEA" w:rsidRDefault="00F93CEA" w:rsidP="00F93CEA">
      <w:r w:rsidRPr="00F93CEA">
        <w:t xml:space="preserve">La información aquí presentada se basa en </w:t>
      </w:r>
      <w:r w:rsidRPr="00F93CEA">
        <w:rPr>
          <w:b/>
          <w:bCs/>
        </w:rPr>
        <w:t>comunicación personal</w:t>
      </w:r>
      <w:r w:rsidRPr="00F93CEA">
        <w:t xml:space="preserve"> entre el autor y </w:t>
      </w:r>
      <w:proofErr w:type="spellStart"/>
      <w:r w:rsidRPr="00F93CEA">
        <w:t>Searl</w:t>
      </w:r>
      <w:proofErr w:type="spellEnd"/>
      <w:r w:rsidRPr="00F93CEA">
        <w:t xml:space="preserve">, y debe considerarse </w:t>
      </w:r>
      <w:r w:rsidRPr="00F93CEA">
        <w:rPr>
          <w:b/>
          <w:bCs/>
        </w:rPr>
        <w:t>preliminar</w:t>
      </w:r>
      <w:r w:rsidRPr="00F93CEA">
        <w:t>, ya que investigaciones posteriores pueden requerir modificaciones o actualizaciones.</w:t>
      </w:r>
    </w:p>
    <w:p w14:paraId="0AADC8AC" w14:textId="77777777" w:rsidR="00F93CEA" w:rsidRPr="00F93CEA" w:rsidRDefault="00000000" w:rsidP="00F93CEA">
      <w:r>
        <w:lastRenderedPageBreak/>
        <w:pict w14:anchorId="63E14F2B">
          <v:rect id="_x0000_i1034" style="width:0;height:1.5pt" o:hralign="center" o:hrstd="t" o:hr="t" fillcolor="#a0a0a0" stroked="f"/>
        </w:pict>
      </w:r>
    </w:p>
    <w:p w14:paraId="47F8190B" w14:textId="77777777" w:rsidR="00F93CEA" w:rsidRPr="00F93CEA" w:rsidRDefault="00F93CEA" w:rsidP="00F93CEA">
      <w:pPr>
        <w:rPr>
          <w:b/>
          <w:bCs/>
        </w:rPr>
      </w:pPr>
      <w:r w:rsidRPr="00F93CEA">
        <w:rPr>
          <w:b/>
          <w:bCs/>
        </w:rPr>
        <w:t xml:space="preserve">La </w:t>
      </w:r>
      <w:proofErr w:type="spellStart"/>
      <w:r w:rsidRPr="00F93CEA">
        <w:rPr>
          <w:b/>
          <w:bCs/>
        </w:rPr>
        <w:t>Gyro</w:t>
      </w:r>
      <w:proofErr w:type="spellEnd"/>
      <w:r w:rsidRPr="00F93CEA">
        <w:rPr>
          <w:b/>
          <w:bCs/>
        </w:rPr>
        <w:t>-Cell</w:t>
      </w:r>
    </w:p>
    <w:p w14:paraId="13E59B6F" w14:textId="77777777" w:rsidR="00F93CEA" w:rsidRPr="00F93CEA" w:rsidRDefault="00F93CEA" w:rsidP="00F93CEA">
      <w:r w:rsidRPr="00F93CEA">
        <w:t xml:space="preserve">El SEG consiste en una unidad básica de accionamiento denominada </w:t>
      </w:r>
      <w:proofErr w:type="spellStart"/>
      <w:r w:rsidRPr="00F93CEA">
        <w:rPr>
          <w:b/>
          <w:bCs/>
        </w:rPr>
        <w:t>Gyro</w:t>
      </w:r>
      <w:proofErr w:type="spellEnd"/>
      <w:r w:rsidRPr="00F93CEA">
        <w:rPr>
          <w:b/>
          <w:bCs/>
        </w:rPr>
        <w:t>-Cell (GC)</w:t>
      </w:r>
      <w:r w:rsidRPr="00F93CEA">
        <w:t xml:space="preserve"> y, dependiendo de la aplicación, puede equiparse con </w:t>
      </w:r>
      <w:r w:rsidRPr="00F93CEA">
        <w:rPr>
          <w:b/>
          <w:bCs/>
        </w:rPr>
        <w:t>bobinas para generación eléctrica</w:t>
      </w:r>
      <w:r w:rsidRPr="00F93CEA">
        <w:t xml:space="preserve"> o con un </w:t>
      </w:r>
      <w:r w:rsidRPr="00F93CEA">
        <w:rPr>
          <w:b/>
          <w:bCs/>
        </w:rPr>
        <w:t>eje</w:t>
      </w:r>
      <w:r w:rsidRPr="00F93CEA">
        <w:t xml:space="preserve"> para transferencia de potencia mecánica.</w:t>
      </w:r>
      <w:r w:rsidRPr="00F93CEA">
        <w:br/>
        <w:t xml:space="preserve">La GC también puede utilizarse como </w:t>
      </w:r>
      <w:r w:rsidRPr="00F93CEA">
        <w:rPr>
          <w:b/>
          <w:bCs/>
        </w:rPr>
        <w:t>fuente de alta tensión</w:t>
      </w:r>
      <w:r w:rsidRPr="00F93CEA">
        <w:t>.</w:t>
      </w:r>
      <w:r w:rsidRPr="00F93CEA">
        <w:br/>
        <w:t xml:space="preserve">Otra cualidad importante de la GC es su </w:t>
      </w:r>
      <w:r w:rsidRPr="00F93CEA">
        <w:rPr>
          <w:b/>
          <w:bCs/>
        </w:rPr>
        <w:t>capacidad de levitación</w:t>
      </w:r>
      <w:r w:rsidRPr="00F93CEA">
        <w:t>.</w:t>
      </w:r>
    </w:p>
    <w:p w14:paraId="6A889C08" w14:textId="77777777" w:rsidR="00F93CEA" w:rsidRPr="00F93CEA" w:rsidRDefault="00F93CEA" w:rsidP="00F93CEA">
      <w:r w:rsidRPr="00F93CEA">
        <w:t xml:space="preserve">La GC puede considerarse como un </w:t>
      </w:r>
      <w:r w:rsidRPr="00F93CEA">
        <w:rPr>
          <w:b/>
          <w:bCs/>
        </w:rPr>
        <w:t>motor eléctrico compuesto íntegramente por imanes permanentes</w:t>
      </w:r>
      <w:r w:rsidRPr="00F93CEA">
        <w:t xml:space="preserve">, con forma de </w:t>
      </w:r>
      <w:r w:rsidRPr="00F93CEA">
        <w:rPr>
          <w:b/>
          <w:bCs/>
        </w:rPr>
        <w:t>barras cilíndricas</w:t>
      </w:r>
      <w:r w:rsidRPr="00F93CEA">
        <w:t xml:space="preserve"> y </w:t>
      </w:r>
      <w:r w:rsidRPr="00F93CEA">
        <w:rPr>
          <w:b/>
          <w:bCs/>
        </w:rPr>
        <w:t>anillos anulares</w:t>
      </w:r>
      <w:r w:rsidRPr="00F93CEA">
        <w:t>.</w:t>
      </w:r>
    </w:p>
    <w:p w14:paraId="15D6CD47" w14:textId="77777777" w:rsidR="00F93CEA" w:rsidRPr="00F93CEA" w:rsidRDefault="00F93CEA" w:rsidP="00F93CEA">
      <w:r w:rsidRPr="00F93CEA">
        <w:t xml:space="preserve">La </w:t>
      </w:r>
      <w:r w:rsidRPr="00F93CEA">
        <w:rPr>
          <w:b/>
          <w:bCs/>
        </w:rPr>
        <w:t>Figura 1</w:t>
      </w:r>
      <w:r w:rsidRPr="00F93CEA">
        <w:t xml:space="preserve"> muestra la GC básica en su forma más simple, consistente en </w:t>
      </w:r>
      <w:r w:rsidRPr="00F93CEA">
        <w:rPr>
          <w:b/>
          <w:bCs/>
        </w:rPr>
        <w:t>un anillo anular estacionario</w:t>
      </w:r>
      <w:r w:rsidRPr="00F93CEA">
        <w:t xml:space="preserve">, denominado </w:t>
      </w:r>
      <w:r w:rsidRPr="00F93CEA">
        <w:rPr>
          <w:b/>
          <w:bCs/>
        </w:rPr>
        <w:t>placa</w:t>
      </w:r>
      <w:r w:rsidRPr="00F93CEA">
        <w:t xml:space="preserve">, y un número de </w:t>
      </w:r>
      <w:r w:rsidRPr="00F93CEA">
        <w:rPr>
          <w:b/>
          <w:bCs/>
        </w:rPr>
        <w:t>barras cilíndricas móviles</w:t>
      </w:r>
      <w:r w:rsidRPr="00F93CEA">
        <w:t xml:space="preserve">, denominadas </w:t>
      </w:r>
      <w:r w:rsidRPr="00F93CEA">
        <w:rPr>
          <w:b/>
          <w:bCs/>
        </w:rPr>
        <w:t>rodillos (runners)</w:t>
      </w:r>
      <w:r w:rsidRPr="00F93CEA">
        <w:t>.</w:t>
      </w:r>
    </w:p>
    <w:p w14:paraId="3C1B6374" w14:textId="73D0143C" w:rsidR="00D871E3" w:rsidRDefault="00D871E3" w:rsidP="00F93CEA">
      <w:pPr>
        <w:rPr>
          <w:b/>
          <w:bCs/>
        </w:rPr>
      </w:pPr>
      <w:r w:rsidRPr="00D871E3">
        <w:rPr>
          <w:b/>
          <w:bCs/>
          <w:noProof/>
        </w:rPr>
        <w:drawing>
          <wp:inline distT="0" distB="0" distL="0" distR="0" wp14:anchorId="10A54A65" wp14:editId="5E77BA3A">
            <wp:extent cx="5400040" cy="32213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221355"/>
                    </a:xfrm>
                    <a:prstGeom prst="rect">
                      <a:avLst/>
                    </a:prstGeom>
                  </pic:spPr>
                </pic:pic>
              </a:graphicData>
            </a:graphic>
          </wp:inline>
        </w:drawing>
      </w:r>
    </w:p>
    <w:p w14:paraId="1AAEF3E2" w14:textId="5035D439" w:rsidR="00F93CEA" w:rsidRPr="00F93CEA" w:rsidRDefault="00000000" w:rsidP="00F93CEA">
      <w:r>
        <w:pict w14:anchorId="55A716BC">
          <v:rect id="_x0000_i1035" style="width:0;height:1.5pt" o:hralign="center" o:hrstd="t" o:hr="t" fillcolor="#a0a0a0" stroked="f"/>
        </w:pict>
      </w:r>
    </w:p>
    <w:p w14:paraId="44CEE6F7"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NOTAS EXPLICATORIAS (MUY CORTAS)</w:t>
      </w:r>
    </w:p>
    <w:p w14:paraId="507F5E9B" w14:textId="77777777" w:rsidR="00F93CEA" w:rsidRPr="00F93CEA" w:rsidRDefault="00F93CEA" w:rsidP="00F93CEA">
      <w:pPr>
        <w:numPr>
          <w:ilvl w:val="0"/>
          <w:numId w:val="10"/>
        </w:numPr>
      </w:pPr>
      <w:r w:rsidRPr="00F93CEA">
        <w:t xml:space="preserve">Documento </w:t>
      </w:r>
      <w:r w:rsidRPr="00F93CEA">
        <w:rPr>
          <w:b/>
          <w:bCs/>
        </w:rPr>
        <w:t>confidencial</w:t>
      </w:r>
      <w:r w:rsidRPr="00F93CEA">
        <w:t xml:space="preserve"> → no divulgativo.</w:t>
      </w:r>
    </w:p>
    <w:p w14:paraId="415D4816" w14:textId="77777777" w:rsidR="00F93CEA" w:rsidRPr="00F93CEA" w:rsidRDefault="00F93CEA" w:rsidP="00F93CEA">
      <w:pPr>
        <w:numPr>
          <w:ilvl w:val="0"/>
          <w:numId w:val="10"/>
        </w:numPr>
      </w:pPr>
      <w:r w:rsidRPr="00F93CEA">
        <w:t xml:space="preserve">Periodo reconstruido: </w:t>
      </w:r>
      <w:r w:rsidRPr="00F93CEA">
        <w:rPr>
          <w:b/>
          <w:bCs/>
        </w:rPr>
        <w:t>1946–1956</w:t>
      </w:r>
      <w:r w:rsidRPr="00F93CEA">
        <w:t>.</w:t>
      </w:r>
    </w:p>
    <w:p w14:paraId="32A33D6C" w14:textId="77777777" w:rsidR="00F93CEA" w:rsidRPr="00F93CEA" w:rsidRDefault="00F93CEA" w:rsidP="00F93CEA">
      <w:pPr>
        <w:numPr>
          <w:ilvl w:val="0"/>
          <w:numId w:val="10"/>
        </w:numPr>
      </w:pPr>
      <w:r w:rsidRPr="00F93CEA">
        <w:t xml:space="preserve">Fuente: </w:t>
      </w:r>
      <w:r w:rsidRPr="00F93CEA">
        <w:rPr>
          <w:b/>
          <w:bCs/>
        </w:rPr>
        <w:t xml:space="preserve">comunicación directa con </w:t>
      </w:r>
      <w:proofErr w:type="spellStart"/>
      <w:r w:rsidRPr="00F93CEA">
        <w:rPr>
          <w:b/>
          <w:bCs/>
        </w:rPr>
        <w:t>Searl</w:t>
      </w:r>
      <w:proofErr w:type="spellEnd"/>
      <w:r w:rsidRPr="00F93CEA">
        <w:t>.</w:t>
      </w:r>
    </w:p>
    <w:p w14:paraId="3B783260" w14:textId="77777777" w:rsidR="00F93CEA" w:rsidRPr="00F93CEA" w:rsidRDefault="00F93CEA" w:rsidP="00F93CEA">
      <w:pPr>
        <w:numPr>
          <w:ilvl w:val="0"/>
          <w:numId w:val="10"/>
        </w:numPr>
      </w:pPr>
      <w:proofErr w:type="spellStart"/>
      <w:r w:rsidRPr="00F93CEA">
        <w:rPr>
          <w:b/>
          <w:bCs/>
        </w:rPr>
        <w:t>Gyro</w:t>
      </w:r>
      <w:proofErr w:type="spellEnd"/>
      <w:r w:rsidRPr="00F93CEA">
        <w:rPr>
          <w:b/>
          <w:bCs/>
        </w:rPr>
        <w:t>-Cell = núcleo del SEG</w:t>
      </w:r>
      <w:r w:rsidRPr="00F93CEA">
        <w:t>.</w:t>
      </w:r>
    </w:p>
    <w:p w14:paraId="0D31540F" w14:textId="77777777" w:rsidR="00F93CEA" w:rsidRPr="00F93CEA" w:rsidRDefault="00F93CEA" w:rsidP="00F93CEA">
      <w:pPr>
        <w:numPr>
          <w:ilvl w:val="0"/>
          <w:numId w:val="10"/>
        </w:numPr>
      </w:pPr>
      <w:r w:rsidRPr="00F93CEA">
        <w:t xml:space="preserve">Funciones: </w:t>
      </w:r>
      <w:r w:rsidRPr="00F93CEA">
        <w:rPr>
          <w:b/>
          <w:bCs/>
        </w:rPr>
        <w:t>motor</w:t>
      </w:r>
      <w:r w:rsidRPr="00F93CEA">
        <w:t xml:space="preserve">, </w:t>
      </w:r>
      <w:r w:rsidRPr="00F93CEA">
        <w:rPr>
          <w:b/>
          <w:bCs/>
        </w:rPr>
        <w:t>generador</w:t>
      </w:r>
      <w:r w:rsidRPr="00F93CEA">
        <w:t xml:space="preserve">, </w:t>
      </w:r>
      <w:r w:rsidRPr="00F93CEA">
        <w:rPr>
          <w:b/>
          <w:bCs/>
        </w:rPr>
        <w:t>alta tensión</w:t>
      </w:r>
      <w:r w:rsidRPr="00F93CEA">
        <w:t xml:space="preserve">, </w:t>
      </w:r>
      <w:r w:rsidRPr="00F93CEA">
        <w:rPr>
          <w:b/>
          <w:bCs/>
        </w:rPr>
        <w:t>levitación</w:t>
      </w:r>
      <w:r w:rsidRPr="00F93CEA">
        <w:t>.</w:t>
      </w:r>
    </w:p>
    <w:p w14:paraId="38728C5B" w14:textId="77777777" w:rsidR="00F93CEA" w:rsidRPr="00F93CEA" w:rsidRDefault="00F93CEA" w:rsidP="00F93CEA">
      <w:pPr>
        <w:numPr>
          <w:ilvl w:val="0"/>
          <w:numId w:val="10"/>
        </w:numPr>
      </w:pPr>
      <w:r w:rsidRPr="00F93CEA">
        <w:t xml:space="preserve">Sistema hecho </w:t>
      </w:r>
      <w:r w:rsidRPr="00F93CEA">
        <w:rPr>
          <w:b/>
          <w:bCs/>
        </w:rPr>
        <w:t>solo de imanes permanentes</w:t>
      </w:r>
      <w:r w:rsidRPr="00F93CEA">
        <w:t>.</w:t>
      </w:r>
    </w:p>
    <w:p w14:paraId="1D7F4EC9" w14:textId="77777777" w:rsidR="00F93CEA" w:rsidRPr="00F93CEA" w:rsidRDefault="00F93CEA" w:rsidP="00F93CEA">
      <w:pPr>
        <w:numPr>
          <w:ilvl w:val="0"/>
          <w:numId w:val="10"/>
        </w:numPr>
      </w:pPr>
      <w:r w:rsidRPr="00F93CEA">
        <w:lastRenderedPageBreak/>
        <w:t xml:space="preserve">Arquitectura base: </w:t>
      </w:r>
      <w:r w:rsidRPr="00F93CEA">
        <w:rPr>
          <w:b/>
          <w:bCs/>
        </w:rPr>
        <w:t>placa (fija) + rodillos (móviles)</w:t>
      </w:r>
      <w:r w:rsidRPr="00F93CEA">
        <w:t>.</w:t>
      </w:r>
    </w:p>
    <w:p w14:paraId="37FE32B0" w14:textId="77777777" w:rsidR="00F93CEA" w:rsidRPr="00F93CEA" w:rsidRDefault="00000000" w:rsidP="00F93CEA">
      <w:r>
        <w:pict w14:anchorId="06201CA4">
          <v:rect id="_x0000_i1036" style="width:0;height:1.5pt" o:hralign="center" o:hrstd="t" o:hr="t" fillcolor="#a0a0a0" stroked="f"/>
        </w:pict>
      </w:r>
    </w:p>
    <w:p w14:paraId="2DEB5039" w14:textId="77777777" w:rsidR="00F93CEA" w:rsidRPr="00F93CEA" w:rsidRDefault="00F93CEA" w:rsidP="00F93CEA">
      <w:pPr>
        <w:rPr>
          <w:b/>
          <w:bCs/>
        </w:rPr>
      </w:pPr>
      <w:r w:rsidRPr="00F93CEA">
        <w:rPr>
          <w:rFonts w:ascii="Segoe UI Emoji" w:hAnsi="Segoe UI Emoji" w:cs="Segoe UI Emoji"/>
          <w:b/>
          <w:bCs/>
        </w:rPr>
        <w:t>🔑</w:t>
      </w:r>
      <w:r w:rsidRPr="00F93CEA">
        <w:rPr>
          <w:b/>
          <w:bCs/>
        </w:rPr>
        <w:t xml:space="preserve"> Clave mínima</w:t>
      </w:r>
    </w:p>
    <w:p w14:paraId="37715CB8" w14:textId="77777777" w:rsidR="00F93CEA" w:rsidRPr="00F93CEA" w:rsidRDefault="00F93CEA" w:rsidP="00F93CEA">
      <w:r w:rsidRPr="00F93CEA">
        <w:t xml:space="preserve">Aquí se define formalmente que </w:t>
      </w:r>
      <w:r w:rsidRPr="00F93CEA">
        <w:rPr>
          <w:b/>
          <w:bCs/>
        </w:rPr>
        <w:t xml:space="preserve">todo el SEG nace de la </w:t>
      </w:r>
      <w:proofErr w:type="spellStart"/>
      <w:r w:rsidRPr="00F93CEA">
        <w:rPr>
          <w:b/>
          <w:bCs/>
        </w:rPr>
        <w:t>Gyro</w:t>
      </w:r>
      <w:proofErr w:type="spellEnd"/>
      <w:r w:rsidRPr="00F93CEA">
        <w:rPr>
          <w:b/>
          <w:bCs/>
        </w:rPr>
        <w:t>-Cell</w:t>
      </w:r>
      <w:r w:rsidRPr="00F93CEA">
        <w:t xml:space="preserve">, y que </w:t>
      </w:r>
      <w:r w:rsidRPr="00F93CEA">
        <w:rPr>
          <w:b/>
          <w:bCs/>
        </w:rPr>
        <w:t>levitación y generación</w:t>
      </w:r>
      <w:r w:rsidRPr="00F93CEA">
        <w:t xml:space="preserve"> no son efectos secundarios, sino </w:t>
      </w:r>
      <w:r w:rsidRPr="00F93CEA">
        <w:rPr>
          <w:b/>
          <w:bCs/>
        </w:rPr>
        <w:t>propiedades inherentes</w:t>
      </w:r>
      <w:r w:rsidRPr="00F93CEA">
        <w:t>.</w:t>
      </w:r>
    </w:p>
    <w:p w14:paraId="29BE7FC1" w14:textId="77777777" w:rsidR="00F93CEA" w:rsidRDefault="00F93CEA"/>
    <w:p w14:paraId="7D10CE73" w14:textId="77777777" w:rsidR="00D871E3" w:rsidRDefault="00D871E3"/>
    <w:p w14:paraId="3C7AECAF" w14:textId="77777777" w:rsidR="00D871E3" w:rsidRPr="00D871E3" w:rsidRDefault="00D871E3" w:rsidP="00D871E3">
      <w:pPr>
        <w:rPr>
          <w:b/>
          <w:bCs/>
          <w:sz w:val="36"/>
          <w:szCs w:val="36"/>
        </w:rPr>
      </w:pPr>
      <w:r w:rsidRPr="00D871E3">
        <w:rPr>
          <w:rFonts w:ascii="Segoe UI Emoji" w:hAnsi="Segoe UI Emoji" w:cs="Segoe UI Emoji"/>
          <w:b/>
          <w:bCs/>
          <w:sz w:val="36"/>
          <w:szCs w:val="36"/>
        </w:rPr>
        <w:t>📄</w:t>
      </w:r>
      <w:r w:rsidRPr="00D871E3">
        <w:rPr>
          <w:b/>
          <w:bCs/>
          <w:sz w:val="36"/>
          <w:szCs w:val="36"/>
        </w:rPr>
        <w:t xml:space="preserve"> PÁGINA 10 — TRADUCCIÓN FIEL</w:t>
      </w:r>
    </w:p>
    <w:p w14:paraId="52D6C393" w14:textId="77777777" w:rsidR="00D871E3" w:rsidRPr="00D871E3" w:rsidRDefault="00D871E3" w:rsidP="00D871E3">
      <w:r w:rsidRPr="00D871E3">
        <w:t xml:space="preserve">Durante el funcionamiento, cada rodillo </w:t>
      </w:r>
      <w:r w:rsidRPr="00D871E3">
        <w:rPr>
          <w:b/>
          <w:bCs/>
        </w:rPr>
        <w:t>gira sobre su propio eje</w:t>
      </w:r>
      <w:r w:rsidRPr="00D871E3">
        <w:t xml:space="preserve"> y simultáneamente </w:t>
      </w:r>
      <w:proofErr w:type="spellStart"/>
      <w:r w:rsidRPr="00D871E3">
        <w:rPr>
          <w:b/>
          <w:bCs/>
        </w:rPr>
        <w:t>orbita</w:t>
      </w:r>
      <w:proofErr w:type="spellEnd"/>
      <w:r w:rsidRPr="00D871E3">
        <w:rPr>
          <w:b/>
          <w:bCs/>
        </w:rPr>
        <w:t xml:space="preserve"> alrededor de la placa</w:t>
      </w:r>
      <w:r w:rsidRPr="00D871E3">
        <w:t xml:space="preserve">, de tal manera que un punto fijo </w:t>
      </w:r>
      <w:r w:rsidRPr="00D871E3">
        <w:rPr>
          <w:i/>
          <w:iCs/>
        </w:rPr>
        <w:t>p</w:t>
      </w:r>
      <w:r w:rsidRPr="00D871E3">
        <w:t xml:space="preserve"> en la superficie curva del rodillo describe un conjunto de </w:t>
      </w:r>
      <w:r w:rsidRPr="00D871E3">
        <w:rPr>
          <w:b/>
          <w:bCs/>
        </w:rPr>
        <w:t>cicloides</w:t>
      </w:r>
      <w:r w:rsidRPr="00D871E3">
        <w:t xml:space="preserve"> durante una revolución completa alrededor de la placa, como se muestra mediante las líneas discontinuas en la </w:t>
      </w:r>
      <w:r w:rsidRPr="00D871E3">
        <w:rPr>
          <w:b/>
          <w:bCs/>
        </w:rPr>
        <w:t>Figura 2</w:t>
      </w:r>
      <w:r w:rsidRPr="00D871E3">
        <w:t>.</w:t>
      </w:r>
    </w:p>
    <w:p w14:paraId="76DB61B6" w14:textId="45563D3C" w:rsidR="00D871E3" w:rsidRDefault="00D871E3" w:rsidP="00D871E3">
      <w:pPr>
        <w:rPr>
          <w:b/>
          <w:bCs/>
        </w:rPr>
      </w:pPr>
      <w:r w:rsidRPr="00D871E3">
        <w:rPr>
          <w:b/>
          <w:bCs/>
          <w:noProof/>
        </w:rPr>
        <w:drawing>
          <wp:inline distT="0" distB="0" distL="0" distR="0" wp14:anchorId="1877F3C0" wp14:editId="1C5DB54F">
            <wp:extent cx="5400040" cy="26371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637155"/>
                    </a:xfrm>
                    <a:prstGeom prst="rect">
                      <a:avLst/>
                    </a:prstGeom>
                  </pic:spPr>
                </pic:pic>
              </a:graphicData>
            </a:graphic>
          </wp:inline>
        </w:drawing>
      </w:r>
    </w:p>
    <w:p w14:paraId="3A3F4E60" w14:textId="59B45986" w:rsidR="00D871E3" w:rsidRPr="00D871E3" w:rsidRDefault="00D871E3" w:rsidP="00D871E3">
      <w:r w:rsidRPr="00D871E3">
        <w:t xml:space="preserve">Las mediciones han revelado que se produce una </w:t>
      </w:r>
      <w:r w:rsidRPr="00D871E3">
        <w:rPr>
          <w:b/>
          <w:bCs/>
        </w:rPr>
        <w:t>diferencia de potencial eléctrico en dirección radial</w:t>
      </w:r>
      <w:r w:rsidRPr="00D871E3">
        <w:t xml:space="preserve"> entre la placa y los rodillos; la placa queda </w:t>
      </w:r>
      <w:r w:rsidRPr="00D871E3">
        <w:rPr>
          <w:b/>
          <w:bCs/>
        </w:rPr>
        <w:t>cargada positivamente</w:t>
      </w:r>
      <w:r w:rsidRPr="00D871E3">
        <w:t xml:space="preserve"> y los rodillos </w:t>
      </w:r>
      <w:r w:rsidRPr="00D871E3">
        <w:rPr>
          <w:b/>
          <w:bCs/>
        </w:rPr>
        <w:t>cargados negativamente</w:t>
      </w:r>
      <w:r w:rsidRPr="00D871E3">
        <w:t xml:space="preserve">, como se muestra en la </w:t>
      </w:r>
      <w:r w:rsidRPr="00D871E3">
        <w:rPr>
          <w:b/>
          <w:bCs/>
        </w:rPr>
        <w:t>Figura 1</w:t>
      </w:r>
      <w:r w:rsidRPr="00D871E3">
        <w:t>.</w:t>
      </w:r>
    </w:p>
    <w:p w14:paraId="29AE98A3" w14:textId="77777777" w:rsidR="00D871E3" w:rsidRPr="00D871E3" w:rsidRDefault="00D871E3" w:rsidP="00D871E3">
      <w:r w:rsidRPr="00D871E3">
        <w:t xml:space="preserve">En principio, no se requieren </w:t>
      </w:r>
      <w:r w:rsidRPr="00D871E3">
        <w:rPr>
          <w:b/>
          <w:bCs/>
        </w:rPr>
        <w:t>restricciones mecánicas</w:t>
      </w:r>
      <w:r w:rsidRPr="00D871E3">
        <w:t xml:space="preserve"> para mantener unida la </w:t>
      </w:r>
      <w:proofErr w:type="spellStart"/>
      <w:r w:rsidRPr="00D871E3">
        <w:t>Gyro</w:t>
      </w:r>
      <w:proofErr w:type="spellEnd"/>
      <w:r w:rsidRPr="00D871E3">
        <w:t xml:space="preserve">-Cell, ya que los rodillos están </w:t>
      </w:r>
      <w:r w:rsidRPr="00D871E3">
        <w:rPr>
          <w:b/>
          <w:bCs/>
        </w:rPr>
        <w:t>acoplados electromagnéticamente</w:t>
      </w:r>
      <w:r w:rsidRPr="00D871E3">
        <w:t xml:space="preserve"> a la placa.</w:t>
      </w:r>
      <w:r w:rsidRPr="00D871E3">
        <w:br/>
        <w:t xml:space="preserve">Sin embargo, cuando se utiliza como dispositivo productor de par, deben instalarse </w:t>
      </w:r>
      <w:r w:rsidRPr="00D871E3">
        <w:rPr>
          <w:b/>
          <w:bCs/>
        </w:rPr>
        <w:t>eje y carcasa</w:t>
      </w:r>
      <w:r w:rsidRPr="00D871E3">
        <w:t xml:space="preserve"> para transferir la potencia producida.</w:t>
      </w:r>
    </w:p>
    <w:p w14:paraId="2A225DF0" w14:textId="77777777" w:rsidR="00D871E3" w:rsidRPr="00D871E3" w:rsidRDefault="00D871E3" w:rsidP="00D871E3">
      <w:r w:rsidRPr="00D871E3">
        <w:lastRenderedPageBreak/>
        <w:t xml:space="preserve">Además, en aplicaciones donde el generador está montado dentro de una estructura, los rodillos deben ser </w:t>
      </w:r>
      <w:r w:rsidRPr="00D871E3">
        <w:rPr>
          <w:b/>
          <w:bCs/>
        </w:rPr>
        <w:t>más cortos que la altura de la placa</w:t>
      </w:r>
      <w:r w:rsidRPr="00D871E3">
        <w:t>, para evitar que entren en contacto con el bastidor u otras partes.</w:t>
      </w:r>
    </w:p>
    <w:p w14:paraId="037A86ED" w14:textId="77777777" w:rsidR="00D871E3" w:rsidRPr="00D871E3" w:rsidRDefault="00D871E3" w:rsidP="00D871E3">
      <w:r w:rsidRPr="00D871E3">
        <w:t xml:space="preserve">Durante el funcionamiento, se crean </w:t>
      </w:r>
      <w:r w:rsidRPr="00D871E3">
        <w:rPr>
          <w:b/>
          <w:bCs/>
        </w:rPr>
        <w:t>separaciones (gaps)</w:t>
      </w:r>
      <w:r w:rsidRPr="00D871E3">
        <w:t xml:space="preserve"> debido a la interacción electromagnética y a las fuerzas centrífugas, lo que impide el contacto mecánico y galvánico entre placa y rodillos, reduciendo la fricción a valores </w:t>
      </w:r>
      <w:r w:rsidRPr="00D871E3">
        <w:rPr>
          <w:b/>
          <w:bCs/>
        </w:rPr>
        <w:t>despreciables</w:t>
      </w:r>
      <w:r w:rsidRPr="00D871E3">
        <w:t>.</w:t>
      </w:r>
    </w:p>
    <w:p w14:paraId="0E96D132" w14:textId="77777777" w:rsidR="00D871E3" w:rsidRPr="00D871E3" w:rsidRDefault="00000000" w:rsidP="00D871E3">
      <w:r>
        <w:pict w14:anchorId="62E2A603">
          <v:rect id="_x0000_i1037" style="width:0;height:1.5pt" o:hralign="center" o:hrstd="t" o:hr="t" fillcolor="#a0a0a0" stroked="f"/>
        </w:pict>
      </w:r>
    </w:p>
    <w:p w14:paraId="4AE42D40" w14:textId="77777777" w:rsidR="00D871E3" w:rsidRPr="00D871E3" w:rsidRDefault="00D871E3" w:rsidP="00D871E3">
      <w:pPr>
        <w:rPr>
          <w:b/>
          <w:bCs/>
        </w:rPr>
      </w:pPr>
      <w:r w:rsidRPr="00D871E3">
        <w:rPr>
          <w:rFonts w:ascii="Segoe UI Emoji" w:hAnsi="Segoe UI Emoji" w:cs="Segoe UI Emoji"/>
          <w:b/>
          <w:bCs/>
        </w:rPr>
        <w:t>🧠</w:t>
      </w:r>
      <w:r w:rsidRPr="00D871E3">
        <w:rPr>
          <w:b/>
          <w:bCs/>
        </w:rPr>
        <w:t xml:space="preserve"> NOTAS (MUY CORTAS)</w:t>
      </w:r>
    </w:p>
    <w:p w14:paraId="2EA8D208" w14:textId="77777777" w:rsidR="00D871E3" w:rsidRPr="00D871E3" w:rsidRDefault="00D871E3" w:rsidP="00D871E3">
      <w:pPr>
        <w:numPr>
          <w:ilvl w:val="0"/>
          <w:numId w:val="11"/>
        </w:numPr>
      </w:pPr>
      <w:r w:rsidRPr="00D871E3">
        <w:t xml:space="preserve">Movimiento compuesto: </w:t>
      </w:r>
      <w:r w:rsidRPr="00D871E3">
        <w:rPr>
          <w:b/>
          <w:bCs/>
        </w:rPr>
        <w:t>rotación + órbita</w:t>
      </w:r>
      <w:r w:rsidRPr="00D871E3">
        <w:t>.</w:t>
      </w:r>
    </w:p>
    <w:p w14:paraId="1D8E5852" w14:textId="77777777" w:rsidR="00D871E3" w:rsidRPr="00D871E3" w:rsidRDefault="00D871E3" w:rsidP="00D871E3">
      <w:pPr>
        <w:numPr>
          <w:ilvl w:val="0"/>
          <w:numId w:val="11"/>
        </w:numPr>
      </w:pPr>
      <w:r w:rsidRPr="00D871E3">
        <w:t xml:space="preserve">Trayectorias </w:t>
      </w:r>
      <w:r w:rsidRPr="00D871E3">
        <w:rPr>
          <w:b/>
          <w:bCs/>
        </w:rPr>
        <w:t>cicloidales reales</w:t>
      </w:r>
      <w:r w:rsidRPr="00D871E3">
        <w:t>.</w:t>
      </w:r>
    </w:p>
    <w:p w14:paraId="78DF0C57" w14:textId="77777777" w:rsidR="00D871E3" w:rsidRPr="00D871E3" w:rsidRDefault="00D871E3" w:rsidP="00D871E3">
      <w:pPr>
        <w:numPr>
          <w:ilvl w:val="0"/>
          <w:numId w:val="11"/>
        </w:numPr>
      </w:pPr>
      <w:r w:rsidRPr="00D871E3">
        <w:rPr>
          <w:b/>
          <w:bCs/>
        </w:rPr>
        <w:t>Alta tensión radial</w:t>
      </w:r>
      <w:r w:rsidRPr="00D871E3">
        <w:t xml:space="preserve"> constante.</w:t>
      </w:r>
    </w:p>
    <w:p w14:paraId="1FE95B8B" w14:textId="77777777" w:rsidR="00D871E3" w:rsidRPr="00D871E3" w:rsidRDefault="00D871E3" w:rsidP="00D871E3">
      <w:pPr>
        <w:numPr>
          <w:ilvl w:val="0"/>
          <w:numId w:val="11"/>
        </w:numPr>
      </w:pPr>
      <w:r w:rsidRPr="00D871E3">
        <w:t xml:space="preserve">Unión </w:t>
      </w:r>
      <w:r w:rsidRPr="00D871E3">
        <w:rPr>
          <w:b/>
          <w:bCs/>
        </w:rPr>
        <w:t>electromagnética</w:t>
      </w:r>
      <w:r w:rsidRPr="00D871E3">
        <w:t>, no mecánica.</w:t>
      </w:r>
    </w:p>
    <w:p w14:paraId="5669B9BD" w14:textId="77777777" w:rsidR="00D871E3" w:rsidRPr="00D871E3" w:rsidRDefault="00D871E3" w:rsidP="00D871E3">
      <w:pPr>
        <w:numPr>
          <w:ilvl w:val="0"/>
          <w:numId w:val="11"/>
        </w:numPr>
      </w:pPr>
      <w:r w:rsidRPr="00D871E3">
        <w:rPr>
          <w:b/>
          <w:bCs/>
        </w:rPr>
        <w:t>Fricción casi nula</w:t>
      </w:r>
      <w:r w:rsidRPr="00D871E3">
        <w:t xml:space="preserve"> por gaps activos.</w:t>
      </w:r>
    </w:p>
    <w:p w14:paraId="3107641F" w14:textId="77777777" w:rsidR="00D871E3" w:rsidRPr="00D871E3" w:rsidRDefault="00000000" w:rsidP="00D871E3">
      <w:r>
        <w:pict w14:anchorId="2C07BC59">
          <v:rect id="_x0000_i1038" style="width:0;height:1.5pt" o:hralign="center" o:hrstd="t" o:hr="t" fillcolor="#a0a0a0" stroked="f"/>
        </w:pict>
      </w:r>
    </w:p>
    <w:p w14:paraId="0398D8A6" w14:textId="77777777" w:rsidR="00D871E3" w:rsidRPr="00D871E3" w:rsidRDefault="00D871E3" w:rsidP="00D871E3">
      <w:pPr>
        <w:rPr>
          <w:b/>
          <w:bCs/>
          <w:sz w:val="36"/>
          <w:szCs w:val="36"/>
        </w:rPr>
      </w:pPr>
      <w:r w:rsidRPr="00D871E3">
        <w:rPr>
          <w:rFonts w:ascii="Segoe UI Emoji" w:hAnsi="Segoe UI Emoji" w:cs="Segoe UI Emoji"/>
          <w:b/>
          <w:bCs/>
          <w:sz w:val="36"/>
          <w:szCs w:val="36"/>
        </w:rPr>
        <w:t>📄</w:t>
      </w:r>
      <w:r w:rsidRPr="00D871E3">
        <w:rPr>
          <w:b/>
          <w:bCs/>
          <w:sz w:val="36"/>
          <w:szCs w:val="36"/>
        </w:rPr>
        <w:t xml:space="preserve"> PÁGINA 11 — TRADUCCIÓN FIEL</w:t>
      </w:r>
    </w:p>
    <w:p w14:paraId="19BC148D" w14:textId="77777777" w:rsidR="00D871E3" w:rsidRPr="00D871E3" w:rsidRDefault="00D871E3" w:rsidP="00D871E3">
      <w:r w:rsidRPr="00D871E3">
        <w:t xml:space="preserve">Los experimentos demostraron que la </w:t>
      </w:r>
      <w:r w:rsidRPr="00D871E3">
        <w:rPr>
          <w:b/>
          <w:bCs/>
        </w:rPr>
        <w:t>potencia de salida aumenta</w:t>
      </w:r>
      <w:r w:rsidRPr="00D871E3">
        <w:t xml:space="preserve"> a medida que aumenta el número de rodillos.</w:t>
      </w:r>
      <w:r w:rsidRPr="00D871E3">
        <w:br/>
        <w:t xml:space="preserve">Para lograr un funcionamiento suave y uniforme, la relación entre el </w:t>
      </w:r>
      <w:r w:rsidRPr="00D871E3">
        <w:rPr>
          <w:b/>
          <w:bCs/>
        </w:rPr>
        <w:t>diámetro exterior de la placa (</w:t>
      </w:r>
      <w:proofErr w:type="spellStart"/>
      <w:r w:rsidRPr="00D871E3">
        <w:rPr>
          <w:b/>
          <w:bCs/>
        </w:rPr>
        <w:t>Dp</w:t>
      </w:r>
      <w:proofErr w:type="spellEnd"/>
      <w:r w:rsidRPr="00D871E3">
        <w:rPr>
          <w:b/>
          <w:bCs/>
        </w:rPr>
        <w:t>)</w:t>
      </w:r>
      <w:r w:rsidRPr="00D871E3">
        <w:t xml:space="preserve"> y el </w:t>
      </w:r>
      <w:r w:rsidRPr="00D871E3">
        <w:rPr>
          <w:b/>
          <w:bCs/>
        </w:rPr>
        <w:t>diámetro del rodillo (</w:t>
      </w:r>
      <w:proofErr w:type="spellStart"/>
      <w:r w:rsidRPr="00D871E3">
        <w:rPr>
          <w:b/>
          <w:bCs/>
        </w:rPr>
        <w:t>Dr</w:t>
      </w:r>
      <w:proofErr w:type="spellEnd"/>
      <w:r w:rsidRPr="00D871E3">
        <w:rPr>
          <w:b/>
          <w:bCs/>
        </w:rPr>
        <w:t>)</w:t>
      </w:r>
      <w:r w:rsidRPr="00D871E3">
        <w:t xml:space="preserve"> debe ser un </w:t>
      </w:r>
      <w:r w:rsidRPr="00D871E3">
        <w:rPr>
          <w:b/>
          <w:bCs/>
        </w:rPr>
        <w:t>número entero positivo mayor o igual a 12</w:t>
      </w:r>
      <w:r w:rsidRPr="00D871E3">
        <w:t>. Por tanto:</w:t>
      </w:r>
    </w:p>
    <w:p w14:paraId="6F4D3156" w14:textId="5DF70C8D" w:rsidR="00D871E3" w:rsidRDefault="00D871E3" w:rsidP="00D871E3">
      <w:r w:rsidRPr="00D871E3">
        <w:rPr>
          <w:noProof/>
        </w:rPr>
        <w:drawing>
          <wp:inline distT="0" distB="0" distL="0" distR="0" wp14:anchorId="69A95B2E" wp14:editId="5C2A180E">
            <wp:extent cx="5400040" cy="5441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544195"/>
                    </a:xfrm>
                    <a:prstGeom prst="rect">
                      <a:avLst/>
                    </a:prstGeom>
                  </pic:spPr>
                </pic:pic>
              </a:graphicData>
            </a:graphic>
          </wp:inline>
        </w:drawing>
      </w:r>
    </w:p>
    <w:p w14:paraId="7792DA1C" w14:textId="5DBE79A2" w:rsidR="00D871E3" w:rsidRPr="00D871E3" w:rsidRDefault="00D871E3" w:rsidP="00D871E3">
      <w:r w:rsidRPr="00D871E3">
        <w:t xml:space="preserve">Los experimentos también indicaron que la </w:t>
      </w:r>
      <w:r w:rsidRPr="00D871E3">
        <w:rPr>
          <w:b/>
          <w:bCs/>
        </w:rPr>
        <w:t>separación δ entre rodillos adyacentes</w:t>
      </w:r>
      <w:r w:rsidRPr="00D871E3">
        <w:t xml:space="preserve"> debe ser aproximadamente </w:t>
      </w:r>
      <w:r w:rsidRPr="00D871E3">
        <w:rPr>
          <w:b/>
          <w:bCs/>
        </w:rPr>
        <w:t>un diámetro de rodillo</w:t>
      </w:r>
      <w:r w:rsidRPr="00D871E3">
        <w:t xml:space="preserve">, como se muestra en la </w:t>
      </w:r>
      <w:r w:rsidRPr="00D871E3">
        <w:rPr>
          <w:b/>
          <w:bCs/>
        </w:rPr>
        <w:t>Figura 1</w:t>
      </w:r>
      <w:r w:rsidRPr="00D871E3">
        <w:t>.</w:t>
      </w:r>
    </w:p>
    <w:p w14:paraId="57C65E3B" w14:textId="77777777" w:rsidR="00D871E3" w:rsidRPr="00D871E3" w:rsidRDefault="00D871E3" w:rsidP="00D871E3">
      <w:r w:rsidRPr="00D871E3">
        <w:t xml:space="preserve">El SEG puede construirse en forma de </w:t>
      </w:r>
      <w:proofErr w:type="spellStart"/>
      <w:r w:rsidRPr="00D871E3">
        <w:rPr>
          <w:b/>
          <w:bCs/>
        </w:rPr>
        <w:t>Gyro</w:t>
      </w:r>
      <w:proofErr w:type="spellEnd"/>
      <w:r w:rsidRPr="00D871E3">
        <w:rPr>
          <w:b/>
          <w:bCs/>
        </w:rPr>
        <w:t>-Cell multicapa</w:t>
      </w:r>
      <w:r w:rsidRPr="00D871E3">
        <w:t xml:space="preserve">, consistente en </w:t>
      </w:r>
      <w:r w:rsidRPr="00D871E3">
        <w:rPr>
          <w:b/>
          <w:bCs/>
        </w:rPr>
        <w:t>tres secciones</w:t>
      </w:r>
      <w:r w:rsidRPr="00D871E3">
        <w:t>: A, B y C.</w:t>
      </w:r>
      <w:r w:rsidRPr="00D871E3">
        <w:br/>
        <w:t>Cada sección consta de una placa con sus correspondientes rodillos.</w:t>
      </w:r>
    </w:p>
    <w:p w14:paraId="00DED14F" w14:textId="2A5DFB86" w:rsidR="00D871E3" w:rsidRDefault="00D871E3" w:rsidP="00D871E3">
      <w:pPr>
        <w:rPr>
          <w:b/>
          <w:bCs/>
        </w:rPr>
      </w:pPr>
      <w:r w:rsidRPr="00D871E3">
        <w:rPr>
          <w:b/>
          <w:bCs/>
          <w:noProof/>
        </w:rPr>
        <w:lastRenderedPageBreak/>
        <w:drawing>
          <wp:inline distT="0" distB="0" distL="0" distR="0" wp14:anchorId="7287113A" wp14:editId="0626C6B3">
            <wp:extent cx="5400040" cy="31838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183890"/>
                    </a:xfrm>
                    <a:prstGeom prst="rect">
                      <a:avLst/>
                    </a:prstGeom>
                  </pic:spPr>
                </pic:pic>
              </a:graphicData>
            </a:graphic>
          </wp:inline>
        </w:drawing>
      </w:r>
    </w:p>
    <w:p w14:paraId="29C93116" w14:textId="55E9AEAC" w:rsidR="00D871E3" w:rsidRPr="00D871E3" w:rsidRDefault="00D871E3" w:rsidP="00D871E3">
      <w:r w:rsidRPr="00D871E3">
        <w:t xml:space="preserve">Los experimentos mostraron que, para un funcionamiento estable y suave, </w:t>
      </w:r>
      <w:r w:rsidRPr="00D871E3">
        <w:rPr>
          <w:b/>
          <w:bCs/>
        </w:rPr>
        <w:t>todas las secciones deben tener el mismo peso</w:t>
      </w:r>
      <w:r w:rsidRPr="00D871E3">
        <w:t>. Por tanto:</w:t>
      </w:r>
    </w:p>
    <w:p w14:paraId="266CEABE" w14:textId="77777777" w:rsidR="00D871E3" w:rsidRPr="00D871E3" w:rsidRDefault="00D871E3" w:rsidP="00D871E3">
      <w:r w:rsidRPr="00D871E3">
        <w:t>WA = WB = WC (2)</w:t>
      </w:r>
    </w:p>
    <w:p w14:paraId="3B763505" w14:textId="77777777" w:rsidR="00D871E3" w:rsidRPr="00D871E3" w:rsidRDefault="00D871E3" w:rsidP="00D871E3">
      <w:r w:rsidRPr="00D871E3">
        <w:t>donde</w:t>
      </w:r>
      <w:r w:rsidRPr="00D871E3">
        <w:br/>
        <w:t>WA = peso de la sección A</w:t>
      </w:r>
      <w:r w:rsidRPr="00D871E3">
        <w:br/>
        <w:t>WB = peso de la sección B</w:t>
      </w:r>
      <w:r w:rsidRPr="00D871E3">
        <w:br/>
        <w:t>WC = peso de la sección C</w:t>
      </w:r>
    </w:p>
    <w:p w14:paraId="40DCCAEC" w14:textId="77777777" w:rsidR="00D871E3" w:rsidRPr="00D871E3" w:rsidRDefault="00000000" w:rsidP="00D871E3">
      <w:r>
        <w:pict w14:anchorId="3FD17474">
          <v:rect id="_x0000_i1039" style="width:0;height:1.5pt" o:hralign="center" o:hrstd="t" o:hr="t" fillcolor="#a0a0a0" stroked="f"/>
        </w:pict>
      </w:r>
    </w:p>
    <w:p w14:paraId="71618BDC" w14:textId="77777777" w:rsidR="00D871E3" w:rsidRPr="00D871E3" w:rsidRDefault="00D871E3" w:rsidP="00D871E3">
      <w:pPr>
        <w:rPr>
          <w:b/>
          <w:bCs/>
        </w:rPr>
      </w:pPr>
      <w:r w:rsidRPr="00D871E3">
        <w:rPr>
          <w:rFonts w:ascii="Segoe UI Emoji" w:hAnsi="Segoe UI Emoji" w:cs="Segoe UI Emoji"/>
          <w:b/>
          <w:bCs/>
        </w:rPr>
        <w:t>🧠</w:t>
      </w:r>
      <w:r w:rsidRPr="00D871E3">
        <w:rPr>
          <w:b/>
          <w:bCs/>
        </w:rPr>
        <w:t xml:space="preserve"> NOTAS (MUY CORTAS)</w:t>
      </w:r>
    </w:p>
    <w:p w14:paraId="463F65BE" w14:textId="77777777" w:rsidR="00D871E3" w:rsidRPr="00D871E3" w:rsidRDefault="00D871E3" w:rsidP="00D871E3">
      <w:pPr>
        <w:numPr>
          <w:ilvl w:val="0"/>
          <w:numId w:val="12"/>
        </w:numPr>
      </w:pPr>
      <w:r w:rsidRPr="00D871E3">
        <w:rPr>
          <w:b/>
          <w:bCs/>
        </w:rPr>
        <w:t>Más rodillos = más potencia</w:t>
      </w:r>
      <w:r w:rsidRPr="00D871E3">
        <w:t>.</w:t>
      </w:r>
    </w:p>
    <w:p w14:paraId="092EF661" w14:textId="77777777" w:rsidR="00D871E3" w:rsidRPr="00D871E3" w:rsidRDefault="00D871E3" w:rsidP="00D871E3">
      <w:pPr>
        <w:numPr>
          <w:ilvl w:val="0"/>
          <w:numId w:val="12"/>
        </w:numPr>
      </w:pPr>
      <w:r w:rsidRPr="00D871E3">
        <w:t xml:space="preserve">Relación geométrica crítica: </w:t>
      </w:r>
      <w:r w:rsidRPr="00D871E3">
        <w:rPr>
          <w:b/>
          <w:bCs/>
        </w:rPr>
        <w:t>≥12</w:t>
      </w:r>
      <w:r w:rsidRPr="00D871E3">
        <w:t>.</w:t>
      </w:r>
    </w:p>
    <w:p w14:paraId="69AE9E3C" w14:textId="77777777" w:rsidR="00D871E3" w:rsidRPr="00D871E3" w:rsidRDefault="00D871E3" w:rsidP="00D871E3">
      <w:pPr>
        <w:numPr>
          <w:ilvl w:val="0"/>
          <w:numId w:val="12"/>
        </w:numPr>
      </w:pPr>
      <w:r w:rsidRPr="00D871E3">
        <w:t xml:space="preserve">Separación = </w:t>
      </w:r>
      <w:r w:rsidRPr="00D871E3">
        <w:rPr>
          <w:b/>
          <w:bCs/>
        </w:rPr>
        <w:t>1 diámetro de rodillo</w:t>
      </w:r>
      <w:r w:rsidRPr="00D871E3">
        <w:t>.</w:t>
      </w:r>
    </w:p>
    <w:p w14:paraId="6AF94A12" w14:textId="77777777" w:rsidR="00D871E3" w:rsidRPr="00D871E3" w:rsidRDefault="00D871E3" w:rsidP="00D871E3">
      <w:pPr>
        <w:numPr>
          <w:ilvl w:val="0"/>
          <w:numId w:val="12"/>
        </w:numPr>
      </w:pPr>
      <w:r w:rsidRPr="00D871E3">
        <w:t xml:space="preserve">Arquitectura </w:t>
      </w:r>
      <w:r w:rsidRPr="00D871E3">
        <w:rPr>
          <w:b/>
          <w:bCs/>
        </w:rPr>
        <w:t>multicapa</w:t>
      </w:r>
      <w:r w:rsidRPr="00D871E3">
        <w:t>.</w:t>
      </w:r>
    </w:p>
    <w:p w14:paraId="789B926A" w14:textId="77777777" w:rsidR="00D871E3" w:rsidRPr="00D871E3" w:rsidRDefault="00D871E3" w:rsidP="00D871E3">
      <w:pPr>
        <w:numPr>
          <w:ilvl w:val="0"/>
          <w:numId w:val="12"/>
        </w:numPr>
      </w:pPr>
      <w:r w:rsidRPr="00D871E3">
        <w:rPr>
          <w:b/>
          <w:bCs/>
        </w:rPr>
        <w:t>Equilibrio de masas obligatorio</w:t>
      </w:r>
      <w:r w:rsidRPr="00D871E3">
        <w:t>.</w:t>
      </w:r>
    </w:p>
    <w:p w14:paraId="034CF2B5" w14:textId="77777777" w:rsidR="00D871E3" w:rsidRPr="00D871E3" w:rsidRDefault="00000000" w:rsidP="00D871E3">
      <w:r>
        <w:pict w14:anchorId="616D62FA">
          <v:rect id="_x0000_i1040" style="width:0;height:1.5pt" o:hralign="center" o:hrstd="t" o:hr="t" fillcolor="#a0a0a0" stroked="f"/>
        </w:pict>
      </w:r>
    </w:p>
    <w:p w14:paraId="3A07C985" w14:textId="77777777" w:rsidR="00D871E3" w:rsidRPr="00D871E3" w:rsidRDefault="00D871E3" w:rsidP="00D871E3">
      <w:pPr>
        <w:rPr>
          <w:b/>
          <w:bCs/>
        </w:rPr>
      </w:pPr>
      <w:r w:rsidRPr="00D871E3">
        <w:rPr>
          <w:rFonts w:ascii="Segoe UI Emoji" w:hAnsi="Segoe UI Emoji" w:cs="Segoe UI Emoji"/>
          <w:b/>
          <w:bCs/>
        </w:rPr>
        <w:t>🔑</w:t>
      </w:r>
      <w:r w:rsidRPr="00D871E3">
        <w:rPr>
          <w:b/>
          <w:bCs/>
        </w:rPr>
        <w:t xml:space="preserve"> Clave técnica resumida</w:t>
      </w:r>
    </w:p>
    <w:p w14:paraId="57CABCE6" w14:textId="77777777" w:rsidR="00D871E3" w:rsidRPr="00D871E3" w:rsidRDefault="00D871E3" w:rsidP="00D871E3">
      <w:r w:rsidRPr="00D871E3">
        <w:t xml:space="preserve">Aquí se fijan </w:t>
      </w:r>
      <w:r w:rsidRPr="00D871E3">
        <w:rPr>
          <w:b/>
          <w:bCs/>
        </w:rPr>
        <w:t>reglas geométricas duras</w:t>
      </w:r>
      <w:r w:rsidRPr="00D871E3">
        <w:t>:</w:t>
      </w:r>
      <w:r w:rsidRPr="00D871E3">
        <w:br/>
        <w:t xml:space="preserve">no es arbitrario → </w:t>
      </w:r>
      <w:r w:rsidRPr="00D871E3">
        <w:rPr>
          <w:b/>
          <w:bCs/>
        </w:rPr>
        <w:t>el SEG es extremadamente sensible a proporciones, masa y simetría</w:t>
      </w:r>
      <w:r w:rsidRPr="00D871E3">
        <w:t>.</w:t>
      </w:r>
    </w:p>
    <w:p w14:paraId="5D539135" w14:textId="77777777" w:rsidR="00D871E3" w:rsidRPr="00D871E3" w:rsidRDefault="00D871E3" w:rsidP="00D871E3">
      <w:pPr>
        <w:rPr>
          <w:b/>
          <w:bCs/>
          <w:sz w:val="36"/>
          <w:szCs w:val="36"/>
        </w:rPr>
      </w:pPr>
      <w:r w:rsidRPr="00D871E3">
        <w:rPr>
          <w:rFonts w:ascii="Segoe UI Emoji" w:hAnsi="Segoe UI Emoji" w:cs="Segoe UI Emoji"/>
          <w:b/>
          <w:bCs/>
          <w:sz w:val="36"/>
          <w:szCs w:val="36"/>
        </w:rPr>
        <w:lastRenderedPageBreak/>
        <w:t>📄</w:t>
      </w:r>
      <w:r w:rsidRPr="00D871E3">
        <w:rPr>
          <w:b/>
          <w:bCs/>
          <w:sz w:val="36"/>
          <w:szCs w:val="36"/>
        </w:rPr>
        <w:t xml:space="preserve"> PÁGINA 12 — TRADUCCIÓN FIEL</w:t>
      </w:r>
    </w:p>
    <w:p w14:paraId="4F87535B" w14:textId="77777777" w:rsidR="00D871E3" w:rsidRDefault="00D871E3" w:rsidP="00D871E3">
      <w:pPr>
        <w:rPr>
          <w:b/>
          <w:bCs/>
        </w:rPr>
      </w:pPr>
    </w:p>
    <w:p w14:paraId="14996ECA" w14:textId="2A81C5A0" w:rsidR="00D871E3" w:rsidRPr="00D871E3" w:rsidRDefault="00D871E3" w:rsidP="00D871E3">
      <w:pPr>
        <w:rPr>
          <w:b/>
          <w:bCs/>
        </w:rPr>
      </w:pPr>
      <w:r w:rsidRPr="00D871E3">
        <w:rPr>
          <w:b/>
          <w:bCs/>
        </w:rPr>
        <w:t>Configuración del campo magnético</w:t>
      </w:r>
    </w:p>
    <w:p w14:paraId="5D3BEB30" w14:textId="77777777" w:rsidR="00D871E3" w:rsidRPr="00D871E3" w:rsidRDefault="00D871E3" w:rsidP="00D871E3">
      <w:r w:rsidRPr="00D871E3">
        <w:t xml:space="preserve">Debido a un proceso de magnetización combinado </w:t>
      </w:r>
      <w:r w:rsidRPr="00D871E3">
        <w:rPr>
          <w:b/>
          <w:bCs/>
        </w:rPr>
        <w:t>DC + AC</w:t>
      </w:r>
      <w:r w:rsidRPr="00D871E3">
        <w:t xml:space="preserve">, cada imán adquiere un </w:t>
      </w:r>
      <w:r w:rsidRPr="00D871E3">
        <w:rPr>
          <w:b/>
          <w:bCs/>
        </w:rPr>
        <w:t>patrón específico de polos magnéticos</w:t>
      </w:r>
      <w:r w:rsidRPr="00D871E3">
        <w:t xml:space="preserve">, registrado en </w:t>
      </w:r>
      <w:r w:rsidRPr="00D871E3">
        <w:rPr>
          <w:b/>
          <w:bCs/>
        </w:rPr>
        <w:t>dos pistas</w:t>
      </w:r>
      <w:r w:rsidRPr="00D871E3">
        <w:t xml:space="preserve"> que consisten en un número de </w:t>
      </w:r>
      <w:r w:rsidRPr="00D871E3">
        <w:rPr>
          <w:b/>
          <w:bCs/>
        </w:rPr>
        <w:t>polos norte y sur individuales</w:t>
      </w:r>
      <w:r w:rsidRPr="00D871E3">
        <w:t xml:space="preserve">, como se ilustra en la </w:t>
      </w:r>
      <w:r w:rsidRPr="00D871E3">
        <w:rPr>
          <w:b/>
          <w:bCs/>
        </w:rPr>
        <w:t>Figura 4</w:t>
      </w:r>
      <w:r w:rsidRPr="00D871E3">
        <w:t>.</w:t>
      </w:r>
    </w:p>
    <w:p w14:paraId="5EBA65EE" w14:textId="77777777" w:rsidR="00D871E3" w:rsidRPr="00D871E3" w:rsidRDefault="00D871E3" w:rsidP="00D871E3">
      <w:r w:rsidRPr="00D871E3">
        <w:t xml:space="preserve">Las mediciones magnéticas han revelado que los polos tienen un tamaño aproximado de </w:t>
      </w:r>
      <w:r w:rsidRPr="00D871E3">
        <w:rPr>
          <w:b/>
          <w:bCs/>
        </w:rPr>
        <w:t>un milímetro</w:t>
      </w:r>
      <w:r w:rsidRPr="00D871E3">
        <w:t xml:space="preserve"> y están </w:t>
      </w:r>
      <w:r w:rsidRPr="00D871E3">
        <w:rPr>
          <w:b/>
          <w:bCs/>
        </w:rPr>
        <w:t>uniformemente espaciados</w:t>
      </w:r>
      <w:r w:rsidRPr="00D871E3">
        <w:t>.</w:t>
      </w:r>
    </w:p>
    <w:p w14:paraId="2FE53EF8" w14:textId="77777777" w:rsidR="00D871E3" w:rsidRPr="00D871E3" w:rsidRDefault="00D871E3" w:rsidP="00D871E3">
      <w:r w:rsidRPr="00D871E3">
        <w:t xml:space="preserve">También se encontró que la </w:t>
      </w:r>
      <w:r w:rsidRPr="00D871E3">
        <w:rPr>
          <w:b/>
          <w:bCs/>
        </w:rPr>
        <w:t>densidad de polos δ</w:t>
      </w:r>
      <w:r w:rsidRPr="00D871E3">
        <w:t xml:space="preserve"> —definida como el número total de polos </w:t>
      </w:r>
      <w:r w:rsidRPr="00D871E3">
        <w:rPr>
          <w:i/>
          <w:iCs/>
        </w:rPr>
        <w:t>N</w:t>
      </w:r>
      <w:r w:rsidRPr="00D871E3">
        <w:t xml:space="preserve"> por pista dividido por la circunferencia (πD)— debe ser un </w:t>
      </w:r>
      <w:r w:rsidRPr="00D871E3">
        <w:rPr>
          <w:b/>
          <w:bCs/>
        </w:rPr>
        <w:t>factor constante</w:t>
      </w:r>
      <w:r w:rsidRPr="00D871E3">
        <w:t>, específico para cada generador. Por lo tanto:</w:t>
      </w:r>
    </w:p>
    <w:p w14:paraId="74EDDA91" w14:textId="63E6DF64" w:rsidR="00D871E3" w:rsidRDefault="00D871E3" w:rsidP="00D871E3">
      <w:r w:rsidRPr="00D871E3">
        <w:rPr>
          <w:noProof/>
        </w:rPr>
        <w:drawing>
          <wp:inline distT="0" distB="0" distL="0" distR="0" wp14:anchorId="065E33AC" wp14:editId="66F10095">
            <wp:extent cx="5105842" cy="5334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5842" cy="533446"/>
                    </a:xfrm>
                    <a:prstGeom prst="rect">
                      <a:avLst/>
                    </a:prstGeom>
                  </pic:spPr>
                </pic:pic>
              </a:graphicData>
            </a:graphic>
          </wp:inline>
        </w:drawing>
      </w:r>
    </w:p>
    <w:p w14:paraId="00139B3B" w14:textId="7DFEF11F" w:rsidR="00D871E3" w:rsidRPr="00D871E3" w:rsidRDefault="00D871E3" w:rsidP="00D871E3">
      <w:r w:rsidRPr="00D871E3">
        <w:t>donde:</w:t>
      </w:r>
      <w:r w:rsidRPr="00D871E3">
        <w:br/>
        <w:t>Np = número total de polos por pista en la placa</w:t>
      </w:r>
      <w:r w:rsidRPr="00D871E3">
        <w:br/>
      </w:r>
      <w:proofErr w:type="spellStart"/>
      <w:r w:rsidRPr="00D871E3">
        <w:t>Nr</w:t>
      </w:r>
      <w:proofErr w:type="spellEnd"/>
      <w:r w:rsidRPr="00D871E3">
        <w:t xml:space="preserve"> = número total de polos por pista en el rodillo</w:t>
      </w:r>
    </w:p>
    <w:p w14:paraId="5A661216" w14:textId="5A7CDEC4" w:rsidR="00D871E3" w:rsidRDefault="00D871E3" w:rsidP="00D871E3">
      <w:pPr>
        <w:rPr>
          <w:b/>
          <w:bCs/>
        </w:rPr>
      </w:pPr>
      <w:r w:rsidRPr="00D871E3">
        <w:rPr>
          <w:b/>
          <w:bCs/>
          <w:noProof/>
        </w:rPr>
        <w:drawing>
          <wp:inline distT="0" distB="0" distL="0" distR="0" wp14:anchorId="037AF6CC" wp14:editId="0B6C83BA">
            <wp:extent cx="5400040" cy="298386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983865"/>
                    </a:xfrm>
                    <a:prstGeom prst="rect">
                      <a:avLst/>
                    </a:prstGeom>
                  </pic:spPr>
                </pic:pic>
              </a:graphicData>
            </a:graphic>
          </wp:inline>
        </w:drawing>
      </w:r>
    </w:p>
    <w:p w14:paraId="5213542A" w14:textId="2B14DCC4" w:rsidR="00D871E3" w:rsidRPr="00D871E3" w:rsidRDefault="00D871E3" w:rsidP="00D871E3">
      <w:r w:rsidRPr="00D871E3">
        <w:t xml:space="preserve">Además, la </w:t>
      </w:r>
      <w:r w:rsidRPr="00D871E3">
        <w:rPr>
          <w:b/>
          <w:bCs/>
        </w:rPr>
        <w:t xml:space="preserve">distancia </w:t>
      </w:r>
      <w:proofErr w:type="spellStart"/>
      <w:r w:rsidRPr="00D871E3">
        <w:rPr>
          <w:b/>
          <w:bCs/>
        </w:rPr>
        <w:t>dr</w:t>
      </w:r>
      <w:proofErr w:type="spellEnd"/>
      <w:r w:rsidRPr="00D871E3">
        <w:rPr>
          <w:b/>
          <w:bCs/>
        </w:rPr>
        <w:t xml:space="preserve"> entre las dos pistas de polos</w:t>
      </w:r>
      <w:r w:rsidRPr="00D871E3">
        <w:t xml:space="preserve"> debe ser la misma para todos los rodillos y placas que formen parte de la misma </w:t>
      </w:r>
      <w:proofErr w:type="spellStart"/>
      <w:r w:rsidRPr="00D871E3">
        <w:t>Gyro</w:t>
      </w:r>
      <w:proofErr w:type="spellEnd"/>
      <w:r w:rsidRPr="00D871E3">
        <w:t>-Cell.</w:t>
      </w:r>
    </w:p>
    <w:p w14:paraId="4A909DE0" w14:textId="77777777" w:rsidR="00D871E3" w:rsidRPr="00D871E3" w:rsidRDefault="00D871E3" w:rsidP="00D871E3">
      <w:r w:rsidRPr="00D871E3">
        <w:t xml:space="preserve">Las pistas de polos permiten que se produzca una </w:t>
      </w:r>
      <w:r w:rsidRPr="00D871E3">
        <w:rPr>
          <w:b/>
          <w:bCs/>
        </w:rPr>
        <w:t>conmutación automática</w:t>
      </w:r>
      <w:r w:rsidRPr="00D871E3">
        <w:t xml:space="preserve">, generando un </w:t>
      </w:r>
      <w:r w:rsidRPr="00D871E3">
        <w:rPr>
          <w:b/>
          <w:bCs/>
        </w:rPr>
        <w:t>momento de giro</w:t>
      </w:r>
      <w:r w:rsidRPr="00D871E3">
        <w:t>.</w:t>
      </w:r>
      <w:r w:rsidRPr="00D871E3">
        <w:br/>
      </w:r>
      <w:r w:rsidRPr="00D871E3">
        <w:lastRenderedPageBreak/>
        <w:t xml:space="preserve">El mecanismo exacto por el cual esto ocurre </w:t>
      </w:r>
      <w:r w:rsidRPr="00D871E3">
        <w:rPr>
          <w:b/>
          <w:bCs/>
        </w:rPr>
        <w:t>no se comprende aún</w:t>
      </w:r>
      <w:r w:rsidRPr="00D871E3">
        <w:t xml:space="preserve"> y requiere investigación adicional.</w:t>
      </w:r>
    </w:p>
    <w:p w14:paraId="2905811A" w14:textId="77777777" w:rsidR="00D871E3" w:rsidRPr="00D871E3" w:rsidRDefault="00D871E3" w:rsidP="00D871E3">
      <w:r w:rsidRPr="00D871E3">
        <w:t xml:space="preserve">De igual manera, </w:t>
      </w:r>
      <w:r w:rsidRPr="00D871E3">
        <w:rPr>
          <w:b/>
          <w:bCs/>
        </w:rPr>
        <w:t>la fuente de energía es desconocida</w:t>
      </w:r>
      <w:r w:rsidRPr="00D871E3">
        <w:t xml:space="preserve"> en el momento de redactar este informe.</w:t>
      </w:r>
    </w:p>
    <w:p w14:paraId="53369D68" w14:textId="77777777" w:rsidR="00D871E3" w:rsidRPr="00D871E3" w:rsidRDefault="00000000" w:rsidP="00D871E3">
      <w:r>
        <w:pict w14:anchorId="44383228">
          <v:rect id="_x0000_i1041" style="width:0;height:1.5pt" o:hralign="center" o:hrstd="t" o:hr="t" fillcolor="#a0a0a0" stroked="f"/>
        </w:pict>
      </w:r>
    </w:p>
    <w:p w14:paraId="71418C40" w14:textId="77777777" w:rsidR="00D871E3" w:rsidRPr="00D871E3" w:rsidRDefault="00D871E3" w:rsidP="00D871E3">
      <w:pPr>
        <w:rPr>
          <w:b/>
          <w:bCs/>
        </w:rPr>
      </w:pPr>
      <w:r w:rsidRPr="00D871E3">
        <w:rPr>
          <w:rFonts w:ascii="Segoe UI Emoji" w:hAnsi="Segoe UI Emoji" w:cs="Segoe UI Emoji"/>
          <w:b/>
          <w:bCs/>
        </w:rPr>
        <w:t>🧠</w:t>
      </w:r>
      <w:r w:rsidRPr="00D871E3">
        <w:rPr>
          <w:b/>
          <w:bCs/>
        </w:rPr>
        <w:t xml:space="preserve"> NOTAS (MUY CORTAS)</w:t>
      </w:r>
    </w:p>
    <w:p w14:paraId="7AAE5B8C" w14:textId="77777777" w:rsidR="00D871E3" w:rsidRPr="00D871E3" w:rsidRDefault="00D871E3" w:rsidP="00D871E3">
      <w:pPr>
        <w:numPr>
          <w:ilvl w:val="0"/>
          <w:numId w:val="13"/>
        </w:numPr>
      </w:pPr>
      <w:r w:rsidRPr="00D871E3">
        <w:t xml:space="preserve">Dos </w:t>
      </w:r>
      <w:r w:rsidRPr="00D871E3">
        <w:rPr>
          <w:b/>
          <w:bCs/>
        </w:rPr>
        <w:t>pistas magnéticas</w:t>
      </w:r>
      <w:r w:rsidRPr="00D871E3">
        <w:t xml:space="preserve"> por imán.</w:t>
      </w:r>
    </w:p>
    <w:p w14:paraId="0DFB0412" w14:textId="77777777" w:rsidR="00D871E3" w:rsidRPr="00D871E3" w:rsidRDefault="00D871E3" w:rsidP="00D871E3">
      <w:pPr>
        <w:numPr>
          <w:ilvl w:val="0"/>
          <w:numId w:val="13"/>
        </w:numPr>
      </w:pPr>
      <w:r w:rsidRPr="00D871E3">
        <w:t>Polos ~</w:t>
      </w:r>
      <w:r w:rsidRPr="00D871E3">
        <w:rPr>
          <w:b/>
          <w:bCs/>
        </w:rPr>
        <w:t>1 mm</w:t>
      </w:r>
      <w:r w:rsidRPr="00D871E3">
        <w:t xml:space="preserve"> → microestructura.</w:t>
      </w:r>
    </w:p>
    <w:p w14:paraId="71D7E3E7" w14:textId="77777777" w:rsidR="00D871E3" w:rsidRPr="00D871E3" w:rsidRDefault="00D871E3" w:rsidP="00D871E3">
      <w:pPr>
        <w:numPr>
          <w:ilvl w:val="0"/>
          <w:numId w:val="13"/>
        </w:numPr>
      </w:pPr>
      <w:r w:rsidRPr="00D871E3">
        <w:rPr>
          <w:b/>
          <w:bCs/>
        </w:rPr>
        <w:t>Densidad de polos constante</w:t>
      </w:r>
      <w:r w:rsidRPr="00D871E3">
        <w:t xml:space="preserve"> por generador.</w:t>
      </w:r>
    </w:p>
    <w:p w14:paraId="024F0C0F" w14:textId="77777777" w:rsidR="00D871E3" w:rsidRPr="00D871E3" w:rsidRDefault="00D871E3" w:rsidP="00D871E3">
      <w:pPr>
        <w:numPr>
          <w:ilvl w:val="0"/>
          <w:numId w:val="13"/>
        </w:numPr>
      </w:pPr>
      <w:r w:rsidRPr="00D871E3">
        <w:rPr>
          <w:b/>
          <w:bCs/>
        </w:rPr>
        <w:t>Conmutación sin electrónica</w:t>
      </w:r>
      <w:r w:rsidRPr="00D871E3">
        <w:t>.</w:t>
      </w:r>
    </w:p>
    <w:p w14:paraId="2D8E47BC" w14:textId="77777777" w:rsidR="00D871E3" w:rsidRPr="00D871E3" w:rsidRDefault="00D871E3" w:rsidP="00D871E3">
      <w:pPr>
        <w:numPr>
          <w:ilvl w:val="0"/>
          <w:numId w:val="13"/>
        </w:numPr>
      </w:pPr>
      <w:r w:rsidRPr="00D871E3">
        <w:t xml:space="preserve">Fuente de energía </w:t>
      </w:r>
      <w:r w:rsidRPr="00D871E3">
        <w:rPr>
          <w:b/>
          <w:bCs/>
        </w:rPr>
        <w:t>no identificada</w:t>
      </w:r>
      <w:r w:rsidRPr="00D871E3">
        <w:t>.</w:t>
      </w:r>
    </w:p>
    <w:p w14:paraId="4662B830" w14:textId="77777777" w:rsidR="00D871E3" w:rsidRPr="00D871E3" w:rsidRDefault="00000000" w:rsidP="00D871E3">
      <w:r>
        <w:pict w14:anchorId="3AE8FBC7">
          <v:rect id="_x0000_i1042" style="width:0;height:1.5pt" o:hralign="center" o:hrstd="t" o:hr="t" fillcolor="#a0a0a0" stroked="f"/>
        </w:pict>
      </w:r>
    </w:p>
    <w:p w14:paraId="5440DF74" w14:textId="77777777" w:rsidR="00D871E3" w:rsidRPr="00D871E3" w:rsidRDefault="00D871E3" w:rsidP="00D871E3">
      <w:pPr>
        <w:rPr>
          <w:b/>
          <w:bCs/>
          <w:sz w:val="36"/>
          <w:szCs w:val="36"/>
        </w:rPr>
      </w:pPr>
      <w:r w:rsidRPr="00D871E3">
        <w:rPr>
          <w:rFonts w:ascii="Segoe UI Emoji" w:hAnsi="Segoe UI Emoji" w:cs="Segoe UI Emoji"/>
          <w:b/>
          <w:bCs/>
          <w:sz w:val="36"/>
          <w:szCs w:val="36"/>
        </w:rPr>
        <w:t>📄</w:t>
      </w:r>
      <w:r w:rsidRPr="00D871E3">
        <w:rPr>
          <w:b/>
          <w:bCs/>
          <w:sz w:val="36"/>
          <w:szCs w:val="36"/>
        </w:rPr>
        <w:t xml:space="preserve"> PÁGINA 13 — TRADUCCIÓN FIEL</w:t>
      </w:r>
    </w:p>
    <w:p w14:paraId="57C9530F" w14:textId="77777777" w:rsidR="00D871E3" w:rsidRPr="00D871E3" w:rsidRDefault="00D871E3" w:rsidP="00D871E3">
      <w:pPr>
        <w:rPr>
          <w:b/>
          <w:bCs/>
        </w:rPr>
      </w:pPr>
      <w:r w:rsidRPr="00D871E3">
        <w:rPr>
          <w:b/>
          <w:bCs/>
        </w:rPr>
        <w:t>Materiales magnéticos</w:t>
      </w:r>
    </w:p>
    <w:p w14:paraId="61845232" w14:textId="77777777" w:rsidR="00D871E3" w:rsidRPr="00D871E3" w:rsidRDefault="00D871E3" w:rsidP="00D871E3">
      <w:r w:rsidRPr="00D871E3">
        <w:t xml:space="preserve">Los imanes utilizados en los experimentos originales estaban fabricados a partir de una </w:t>
      </w:r>
      <w:r w:rsidRPr="00D871E3">
        <w:rPr>
          <w:b/>
          <w:bCs/>
        </w:rPr>
        <w:t>mezcla de dos tipos de polvos ferromagnéticos</w:t>
      </w:r>
      <w:r w:rsidRPr="00D871E3">
        <w:t xml:space="preserve"> importados de los Estados Unidos.</w:t>
      </w:r>
    </w:p>
    <w:p w14:paraId="2C5229A6" w14:textId="77777777" w:rsidR="00D871E3" w:rsidRPr="00D871E3" w:rsidRDefault="00D871E3" w:rsidP="00D871E3">
      <w:r w:rsidRPr="00D871E3">
        <w:t>Uno de estos imanes, que aún existe, fue analizado cualitativamente y se encontró que contenía los siguientes elementos:</w:t>
      </w:r>
    </w:p>
    <w:p w14:paraId="671484D8" w14:textId="77777777" w:rsidR="00D871E3" w:rsidRPr="00D871E3" w:rsidRDefault="00D871E3" w:rsidP="00D871E3">
      <w:pPr>
        <w:numPr>
          <w:ilvl w:val="0"/>
          <w:numId w:val="14"/>
        </w:numPr>
      </w:pPr>
      <w:r w:rsidRPr="00D871E3">
        <w:t>Aluminio (Al)</w:t>
      </w:r>
    </w:p>
    <w:p w14:paraId="19392D82" w14:textId="77777777" w:rsidR="00D871E3" w:rsidRPr="00D871E3" w:rsidRDefault="00D871E3" w:rsidP="00D871E3">
      <w:pPr>
        <w:numPr>
          <w:ilvl w:val="0"/>
          <w:numId w:val="14"/>
        </w:numPr>
      </w:pPr>
      <w:r w:rsidRPr="00D871E3">
        <w:t>Silicio (Si)</w:t>
      </w:r>
    </w:p>
    <w:p w14:paraId="4193A24D" w14:textId="77777777" w:rsidR="00D871E3" w:rsidRPr="00D871E3" w:rsidRDefault="00D871E3" w:rsidP="00D871E3">
      <w:pPr>
        <w:numPr>
          <w:ilvl w:val="0"/>
          <w:numId w:val="14"/>
        </w:numPr>
      </w:pPr>
      <w:r w:rsidRPr="00D871E3">
        <w:t>Azufre (S)</w:t>
      </w:r>
    </w:p>
    <w:p w14:paraId="57C64827" w14:textId="77777777" w:rsidR="00D871E3" w:rsidRPr="00D871E3" w:rsidRDefault="00D871E3" w:rsidP="00D871E3">
      <w:pPr>
        <w:numPr>
          <w:ilvl w:val="0"/>
          <w:numId w:val="14"/>
        </w:numPr>
      </w:pPr>
      <w:r w:rsidRPr="00D871E3">
        <w:t>Titanio (Ti)</w:t>
      </w:r>
    </w:p>
    <w:p w14:paraId="6CCAD463" w14:textId="77777777" w:rsidR="00D871E3" w:rsidRPr="00D871E3" w:rsidRDefault="00D871E3" w:rsidP="00D871E3">
      <w:pPr>
        <w:numPr>
          <w:ilvl w:val="0"/>
          <w:numId w:val="14"/>
        </w:numPr>
      </w:pPr>
      <w:r w:rsidRPr="00D871E3">
        <w:t>Neodimio (Nd)</w:t>
      </w:r>
    </w:p>
    <w:p w14:paraId="3C42BA19" w14:textId="77777777" w:rsidR="00D871E3" w:rsidRPr="00D871E3" w:rsidRDefault="00D871E3" w:rsidP="00D871E3">
      <w:pPr>
        <w:numPr>
          <w:ilvl w:val="0"/>
          <w:numId w:val="14"/>
        </w:numPr>
      </w:pPr>
      <w:r w:rsidRPr="00D871E3">
        <w:t>Hierro (Fe)</w:t>
      </w:r>
    </w:p>
    <w:p w14:paraId="66EA2CB8" w14:textId="77777777" w:rsidR="00D871E3" w:rsidRPr="00D871E3" w:rsidRDefault="00D871E3" w:rsidP="00D871E3">
      <w:r w:rsidRPr="00D871E3">
        <w:t xml:space="preserve">El espectrograma correspondiente se muestra en la </w:t>
      </w:r>
      <w:r w:rsidRPr="00D871E3">
        <w:rPr>
          <w:b/>
          <w:bCs/>
        </w:rPr>
        <w:t>Figura 5</w:t>
      </w:r>
      <w:r w:rsidRPr="00D871E3">
        <w:t>.</w:t>
      </w:r>
    </w:p>
    <w:p w14:paraId="53BB1B2C" w14:textId="0D5E0483" w:rsidR="00D871E3" w:rsidRDefault="00D871E3" w:rsidP="00D871E3">
      <w:pPr>
        <w:rPr>
          <w:b/>
          <w:bCs/>
        </w:rPr>
      </w:pPr>
      <w:r w:rsidRPr="00D871E3">
        <w:rPr>
          <w:b/>
          <w:bCs/>
          <w:noProof/>
        </w:rPr>
        <w:lastRenderedPageBreak/>
        <w:drawing>
          <wp:inline distT="0" distB="0" distL="0" distR="0" wp14:anchorId="6ADFD281" wp14:editId="70B74D11">
            <wp:extent cx="5400040" cy="5026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5026025"/>
                    </a:xfrm>
                    <a:prstGeom prst="rect">
                      <a:avLst/>
                    </a:prstGeom>
                  </pic:spPr>
                </pic:pic>
              </a:graphicData>
            </a:graphic>
          </wp:inline>
        </w:drawing>
      </w:r>
    </w:p>
    <w:p w14:paraId="7E0E698B" w14:textId="5D063F66" w:rsidR="00D871E3" w:rsidRPr="00D871E3" w:rsidRDefault="00000000" w:rsidP="00D871E3">
      <w:r>
        <w:pict w14:anchorId="170FD391">
          <v:rect id="_x0000_i1043" style="width:0;height:1.5pt" o:hralign="center" o:hrstd="t" o:hr="t" fillcolor="#a0a0a0" stroked="f"/>
        </w:pict>
      </w:r>
    </w:p>
    <w:p w14:paraId="09F3F714" w14:textId="77777777" w:rsidR="00D871E3" w:rsidRPr="00D871E3" w:rsidRDefault="00D871E3" w:rsidP="00D871E3">
      <w:pPr>
        <w:rPr>
          <w:b/>
          <w:bCs/>
        </w:rPr>
      </w:pPr>
      <w:r w:rsidRPr="00D871E3">
        <w:rPr>
          <w:rFonts w:ascii="Segoe UI Emoji" w:hAnsi="Segoe UI Emoji" w:cs="Segoe UI Emoji"/>
          <w:b/>
          <w:bCs/>
        </w:rPr>
        <w:t>🧠</w:t>
      </w:r>
      <w:r w:rsidRPr="00D871E3">
        <w:rPr>
          <w:b/>
          <w:bCs/>
        </w:rPr>
        <w:t xml:space="preserve"> NOTAS (MUY CORTAS)</w:t>
      </w:r>
    </w:p>
    <w:p w14:paraId="6F5A7E39" w14:textId="77777777" w:rsidR="00D871E3" w:rsidRPr="00D871E3" w:rsidRDefault="00D871E3" w:rsidP="00D871E3">
      <w:pPr>
        <w:numPr>
          <w:ilvl w:val="0"/>
          <w:numId w:val="15"/>
        </w:numPr>
      </w:pPr>
      <w:r w:rsidRPr="00D871E3">
        <w:rPr>
          <w:b/>
          <w:bCs/>
        </w:rPr>
        <w:t>No ferrita simple</w:t>
      </w:r>
      <w:r w:rsidRPr="00D871E3">
        <w:t>.</w:t>
      </w:r>
    </w:p>
    <w:p w14:paraId="7DA9473D" w14:textId="77777777" w:rsidR="00D871E3" w:rsidRPr="00D871E3" w:rsidRDefault="00D871E3" w:rsidP="00D871E3">
      <w:pPr>
        <w:numPr>
          <w:ilvl w:val="0"/>
          <w:numId w:val="15"/>
        </w:numPr>
      </w:pPr>
      <w:r w:rsidRPr="00D871E3">
        <w:t xml:space="preserve">Mezcla </w:t>
      </w:r>
      <w:proofErr w:type="spellStart"/>
      <w:r w:rsidRPr="00D871E3">
        <w:rPr>
          <w:b/>
          <w:bCs/>
        </w:rPr>
        <w:t>multielemento</w:t>
      </w:r>
      <w:proofErr w:type="spellEnd"/>
      <w:r w:rsidRPr="00D871E3">
        <w:t>.</w:t>
      </w:r>
    </w:p>
    <w:p w14:paraId="621EFD26" w14:textId="77777777" w:rsidR="00D871E3" w:rsidRPr="00D871E3" w:rsidRDefault="00D871E3" w:rsidP="00D871E3">
      <w:pPr>
        <w:numPr>
          <w:ilvl w:val="0"/>
          <w:numId w:val="15"/>
        </w:numPr>
      </w:pPr>
      <w:r w:rsidRPr="00D871E3">
        <w:t xml:space="preserve">Presencia de </w:t>
      </w:r>
      <w:r w:rsidRPr="00D871E3">
        <w:rPr>
          <w:b/>
          <w:bCs/>
        </w:rPr>
        <w:t>neodimio</w:t>
      </w:r>
      <w:r w:rsidRPr="00D871E3">
        <w:t xml:space="preserve"> (no imán moderno).</w:t>
      </w:r>
    </w:p>
    <w:p w14:paraId="59E27CBC" w14:textId="77777777" w:rsidR="00D871E3" w:rsidRPr="00D871E3" w:rsidRDefault="00D871E3" w:rsidP="00D871E3">
      <w:pPr>
        <w:numPr>
          <w:ilvl w:val="0"/>
          <w:numId w:val="15"/>
        </w:numPr>
      </w:pPr>
      <w:r w:rsidRPr="00D871E3">
        <w:t xml:space="preserve">Material </w:t>
      </w:r>
      <w:r w:rsidRPr="00D871E3">
        <w:rPr>
          <w:b/>
          <w:bCs/>
        </w:rPr>
        <w:t>fabricado</w:t>
      </w:r>
      <w:r w:rsidRPr="00D871E3">
        <w:t>, no comercial.</w:t>
      </w:r>
    </w:p>
    <w:p w14:paraId="60D821A5" w14:textId="77777777" w:rsidR="00D871E3" w:rsidRPr="00D871E3" w:rsidRDefault="00D871E3" w:rsidP="00D871E3">
      <w:pPr>
        <w:numPr>
          <w:ilvl w:val="0"/>
          <w:numId w:val="15"/>
        </w:numPr>
      </w:pPr>
      <w:r w:rsidRPr="00D871E3">
        <w:t xml:space="preserve">Confirmación física por </w:t>
      </w:r>
      <w:r w:rsidRPr="00D871E3">
        <w:rPr>
          <w:b/>
          <w:bCs/>
        </w:rPr>
        <w:t>análisis espectral</w:t>
      </w:r>
      <w:r w:rsidRPr="00D871E3">
        <w:t>.</w:t>
      </w:r>
    </w:p>
    <w:p w14:paraId="5E8F9F9D" w14:textId="77777777" w:rsidR="00D871E3" w:rsidRPr="00D871E3" w:rsidRDefault="00000000" w:rsidP="00D871E3">
      <w:r>
        <w:pict w14:anchorId="55342616">
          <v:rect id="_x0000_i1044" style="width:0;height:1.5pt" o:hralign="center" o:hrstd="t" o:hr="t" fillcolor="#a0a0a0" stroked="f"/>
        </w:pict>
      </w:r>
    </w:p>
    <w:p w14:paraId="46EB40B9" w14:textId="77777777" w:rsidR="00D871E3" w:rsidRPr="00D871E3" w:rsidRDefault="00D871E3" w:rsidP="00D871E3">
      <w:pPr>
        <w:rPr>
          <w:b/>
          <w:bCs/>
        </w:rPr>
      </w:pPr>
      <w:r w:rsidRPr="00D871E3">
        <w:rPr>
          <w:rFonts w:ascii="Segoe UI Emoji" w:hAnsi="Segoe UI Emoji" w:cs="Segoe UI Emoji"/>
          <w:b/>
          <w:bCs/>
        </w:rPr>
        <w:t>🔑</w:t>
      </w:r>
      <w:r w:rsidRPr="00D871E3">
        <w:rPr>
          <w:b/>
          <w:bCs/>
        </w:rPr>
        <w:t xml:space="preserve"> Clave técnica resumida</w:t>
      </w:r>
    </w:p>
    <w:p w14:paraId="4A1EC842" w14:textId="77777777" w:rsidR="00D871E3" w:rsidRPr="00D871E3" w:rsidRDefault="00D871E3" w:rsidP="00D871E3">
      <w:r w:rsidRPr="00D871E3">
        <w:t>Aquí queda claro que:</w:t>
      </w:r>
    </w:p>
    <w:p w14:paraId="19F557A8" w14:textId="77777777" w:rsidR="00D871E3" w:rsidRPr="00D871E3" w:rsidRDefault="00D871E3" w:rsidP="00D871E3">
      <w:pPr>
        <w:numPr>
          <w:ilvl w:val="0"/>
          <w:numId w:val="16"/>
        </w:numPr>
      </w:pPr>
      <w:r w:rsidRPr="00D871E3">
        <w:t xml:space="preserve">el efecto depende de una </w:t>
      </w:r>
      <w:r w:rsidRPr="00D871E3">
        <w:rPr>
          <w:b/>
          <w:bCs/>
        </w:rPr>
        <w:t>microestructura grabada</w:t>
      </w:r>
      <w:r w:rsidRPr="00D871E3">
        <w:t>,</w:t>
      </w:r>
    </w:p>
    <w:p w14:paraId="74308D0A" w14:textId="77777777" w:rsidR="00D871E3" w:rsidRPr="00D871E3" w:rsidRDefault="00D871E3" w:rsidP="00D871E3">
      <w:pPr>
        <w:numPr>
          <w:ilvl w:val="0"/>
          <w:numId w:val="16"/>
        </w:numPr>
      </w:pPr>
      <w:r w:rsidRPr="00D871E3">
        <w:t>no solo del material bruto,</w:t>
      </w:r>
    </w:p>
    <w:p w14:paraId="059F9DA4" w14:textId="77777777" w:rsidR="00D871E3" w:rsidRPr="00D871E3" w:rsidRDefault="00D871E3" w:rsidP="00D871E3">
      <w:pPr>
        <w:numPr>
          <w:ilvl w:val="0"/>
          <w:numId w:val="16"/>
        </w:numPr>
      </w:pPr>
      <w:r w:rsidRPr="00D871E3">
        <w:lastRenderedPageBreak/>
        <w:t xml:space="preserve">y que la </w:t>
      </w:r>
      <w:r w:rsidRPr="00D871E3">
        <w:rPr>
          <w:b/>
          <w:bCs/>
        </w:rPr>
        <w:t>conmutación ocurre dentro del imán</w:t>
      </w:r>
      <w:r w:rsidRPr="00D871E3">
        <w:t>, no en bobinas externas.</w:t>
      </w:r>
    </w:p>
    <w:p w14:paraId="3B5D7CC8" w14:textId="77777777" w:rsidR="00D871E3" w:rsidRDefault="00D871E3"/>
    <w:p w14:paraId="0CDCB50D" w14:textId="77777777" w:rsidR="00D871E3" w:rsidRPr="00D871E3" w:rsidRDefault="00D871E3" w:rsidP="00D871E3">
      <w:pPr>
        <w:rPr>
          <w:b/>
          <w:bCs/>
          <w:sz w:val="36"/>
          <w:szCs w:val="36"/>
        </w:rPr>
      </w:pPr>
      <w:r w:rsidRPr="00D871E3">
        <w:rPr>
          <w:rFonts w:ascii="Segoe UI Emoji" w:hAnsi="Segoe UI Emoji" w:cs="Segoe UI Emoji"/>
          <w:b/>
          <w:bCs/>
          <w:sz w:val="36"/>
          <w:szCs w:val="36"/>
        </w:rPr>
        <w:t>📄</w:t>
      </w:r>
      <w:r w:rsidRPr="00D871E3">
        <w:rPr>
          <w:b/>
          <w:bCs/>
          <w:sz w:val="36"/>
          <w:szCs w:val="36"/>
        </w:rPr>
        <w:t xml:space="preserve"> PÁGINA 14 — TRADUCCIÓN FIEL</w:t>
      </w:r>
    </w:p>
    <w:p w14:paraId="0A1A6807" w14:textId="77777777" w:rsidR="00D871E3" w:rsidRPr="00D871E3" w:rsidRDefault="00D871E3" w:rsidP="00D871E3">
      <w:pPr>
        <w:rPr>
          <w:b/>
          <w:bCs/>
        </w:rPr>
      </w:pPr>
      <w:r w:rsidRPr="00D871E3">
        <w:rPr>
          <w:b/>
          <w:bCs/>
        </w:rPr>
        <w:t>Bobinas de inducción</w:t>
      </w:r>
    </w:p>
    <w:p w14:paraId="32157FC7" w14:textId="77777777" w:rsidR="00D871E3" w:rsidRPr="00D871E3" w:rsidRDefault="00D871E3" w:rsidP="00D871E3">
      <w:r w:rsidRPr="00D871E3">
        <w:t xml:space="preserve">Si el SEG se utiliza como </w:t>
      </w:r>
      <w:r w:rsidRPr="00D871E3">
        <w:rPr>
          <w:b/>
          <w:bCs/>
        </w:rPr>
        <w:t>planta generadora eléctrica</w:t>
      </w:r>
      <w:r w:rsidRPr="00D871E3">
        <w:t xml:space="preserve">, debe equiparse con un número de </w:t>
      </w:r>
      <w:r w:rsidRPr="00D871E3">
        <w:rPr>
          <w:b/>
          <w:bCs/>
        </w:rPr>
        <w:t>bobinas de inducción</w:t>
      </w:r>
      <w:r w:rsidRPr="00D871E3">
        <w:t xml:space="preserve"> acopladas a la </w:t>
      </w:r>
      <w:proofErr w:type="spellStart"/>
      <w:r w:rsidRPr="00D871E3">
        <w:t>Gyro</w:t>
      </w:r>
      <w:proofErr w:type="spellEnd"/>
      <w:r w:rsidRPr="00D871E3">
        <w:t>-Cell.</w:t>
      </w:r>
    </w:p>
    <w:p w14:paraId="7DD3C7B6" w14:textId="77777777" w:rsidR="00D871E3" w:rsidRPr="00D871E3" w:rsidRDefault="00D871E3" w:rsidP="00D871E3">
      <w:r w:rsidRPr="00D871E3">
        <w:t xml:space="preserve">Las bobinas consisten en </w:t>
      </w:r>
      <w:r w:rsidRPr="00D871E3">
        <w:rPr>
          <w:b/>
          <w:bCs/>
        </w:rPr>
        <w:t>núcleos en forma de “C”</w:t>
      </w:r>
      <w:r w:rsidRPr="00D871E3">
        <w:t xml:space="preserve">, fabricados en </w:t>
      </w:r>
      <w:r w:rsidRPr="00D871E3">
        <w:rPr>
          <w:b/>
          <w:bCs/>
        </w:rPr>
        <w:t>acero dulce</w:t>
      </w:r>
      <w:r w:rsidRPr="00D871E3">
        <w:t xml:space="preserve"> (acero sueco) o en </w:t>
      </w:r>
      <w:r w:rsidRPr="00D871E3">
        <w:rPr>
          <w:b/>
          <w:bCs/>
        </w:rPr>
        <w:t>material de alta permeabilidad (mu-metal)</w:t>
      </w:r>
      <w:r w:rsidRPr="00D871E3">
        <w:t>.</w:t>
      </w:r>
      <w:r w:rsidRPr="00D871E3">
        <w:br/>
        <w:t>El número de espiras y el calibre del conductor dependen de la aplicación.</w:t>
      </w:r>
    </w:p>
    <w:p w14:paraId="40A189D4" w14:textId="77777777" w:rsidR="00D871E3" w:rsidRPr="00D871E3" w:rsidRDefault="00D871E3" w:rsidP="00D871E3">
      <w:r w:rsidRPr="00D871E3">
        <w:t xml:space="preserve">La </w:t>
      </w:r>
      <w:r w:rsidRPr="00D871E3">
        <w:rPr>
          <w:b/>
          <w:bCs/>
        </w:rPr>
        <w:t>Figura 6</w:t>
      </w:r>
      <w:r w:rsidRPr="00D871E3">
        <w:t xml:space="preserve"> muestra el diseño básico de las bobinas.</w:t>
      </w:r>
    </w:p>
    <w:p w14:paraId="2B2D1BFE" w14:textId="44E0D932" w:rsidR="00E26F3A" w:rsidRDefault="00E26F3A" w:rsidP="00D871E3">
      <w:pPr>
        <w:rPr>
          <w:b/>
          <w:bCs/>
        </w:rPr>
      </w:pPr>
      <w:r w:rsidRPr="00E26F3A">
        <w:rPr>
          <w:b/>
          <w:bCs/>
          <w:noProof/>
        </w:rPr>
        <w:drawing>
          <wp:inline distT="0" distB="0" distL="0" distR="0" wp14:anchorId="00F9370C" wp14:editId="5F6BBAEA">
            <wp:extent cx="5400040" cy="25457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545715"/>
                    </a:xfrm>
                    <a:prstGeom prst="rect">
                      <a:avLst/>
                    </a:prstGeom>
                  </pic:spPr>
                </pic:pic>
              </a:graphicData>
            </a:graphic>
          </wp:inline>
        </w:drawing>
      </w:r>
    </w:p>
    <w:p w14:paraId="4FA8B30F" w14:textId="6187A0B5" w:rsidR="00D871E3" w:rsidRPr="00D871E3" w:rsidRDefault="00000000" w:rsidP="00D871E3">
      <w:r>
        <w:pict w14:anchorId="04959A8A">
          <v:rect id="_x0000_i1045" style="width:0;height:1.5pt" o:hralign="center" o:hrstd="t" o:hr="t" fillcolor="#a0a0a0" stroked="f"/>
        </w:pict>
      </w:r>
    </w:p>
    <w:p w14:paraId="15EA37D2" w14:textId="77777777" w:rsidR="00D871E3" w:rsidRPr="00D871E3" w:rsidRDefault="00D871E3" w:rsidP="00D871E3">
      <w:pPr>
        <w:rPr>
          <w:b/>
          <w:bCs/>
        </w:rPr>
      </w:pPr>
      <w:r w:rsidRPr="00D871E3">
        <w:rPr>
          <w:rFonts w:ascii="Segoe UI Emoji" w:hAnsi="Segoe UI Emoji" w:cs="Segoe UI Emoji"/>
          <w:b/>
          <w:bCs/>
        </w:rPr>
        <w:t>🧠</w:t>
      </w:r>
      <w:r w:rsidRPr="00D871E3">
        <w:rPr>
          <w:b/>
          <w:bCs/>
        </w:rPr>
        <w:t xml:space="preserve"> NOTAS (MUY CORTAS)</w:t>
      </w:r>
    </w:p>
    <w:p w14:paraId="556C1FF2" w14:textId="77777777" w:rsidR="00D871E3" w:rsidRPr="00D871E3" w:rsidRDefault="00D871E3" w:rsidP="00D871E3">
      <w:pPr>
        <w:numPr>
          <w:ilvl w:val="0"/>
          <w:numId w:val="17"/>
        </w:numPr>
      </w:pPr>
      <w:r w:rsidRPr="00D871E3">
        <w:t xml:space="preserve">Bobinas </w:t>
      </w:r>
      <w:r w:rsidRPr="00D871E3">
        <w:rPr>
          <w:b/>
          <w:bCs/>
        </w:rPr>
        <w:t>no impulsan</w:t>
      </w:r>
      <w:r w:rsidRPr="00D871E3">
        <w:t xml:space="preserve"> el sistema.</w:t>
      </w:r>
    </w:p>
    <w:p w14:paraId="30126AA5" w14:textId="77777777" w:rsidR="00D871E3" w:rsidRPr="00D871E3" w:rsidRDefault="00D871E3" w:rsidP="00D871E3">
      <w:pPr>
        <w:numPr>
          <w:ilvl w:val="0"/>
          <w:numId w:val="17"/>
        </w:numPr>
      </w:pPr>
      <w:r w:rsidRPr="00D871E3">
        <w:t xml:space="preserve">Solo </w:t>
      </w:r>
      <w:r w:rsidRPr="00D871E3">
        <w:rPr>
          <w:b/>
          <w:bCs/>
        </w:rPr>
        <w:t>extraen energía</w:t>
      </w:r>
      <w:r w:rsidRPr="00D871E3">
        <w:t>.</w:t>
      </w:r>
    </w:p>
    <w:p w14:paraId="4D920CB7" w14:textId="77777777" w:rsidR="00D871E3" w:rsidRPr="00D871E3" w:rsidRDefault="00D871E3" w:rsidP="00D871E3">
      <w:pPr>
        <w:numPr>
          <w:ilvl w:val="0"/>
          <w:numId w:val="17"/>
        </w:numPr>
      </w:pPr>
      <w:r w:rsidRPr="00D871E3">
        <w:t>Núcleo en C = acoplamiento local.</w:t>
      </w:r>
    </w:p>
    <w:p w14:paraId="76FE9AF9" w14:textId="77777777" w:rsidR="00D871E3" w:rsidRPr="00D871E3" w:rsidRDefault="00D871E3" w:rsidP="00D871E3">
      <w:pPr>
        <w:numPr>
          <w:ilvl w:val="0"/>
          <w:numId w:val="17"/>
        </w:numPr>
      </w:pPr>
      <w:r w:rsidRPr="00D871E3">
        <w:t>Mu-metal → alta sensibilidad.</w:t>
      </w:r>
    </w:p>
    <w:p w14:paraId="208C4223" w14:textId="77777777" w:rsidR="00D871E3" w:rsidRPr="00D871E3" w:rsidRDefault="00000000" w:rsidP="00D871E3">
      <w:r>
        <w:pict w14:anchorId="7A565CE5">
          <v:rect id="_x0000_i1046" style="width:0;height:1.5pt" o:hralign="center" o:hrstd="t" o:hr="t" fillcolor="#a0a0a0" stroked="f"/>
        </w:pict>
      </w:r>
    </w:p>
    <w:p w14:paraId="3FD1FFF9" w14:textId="77777777" w:rsidR="00D871E3" w:rsidRPr="00D871E3" w:rsidRDefault="00D871E3" w:rsidP="00D871E3">
      <w:pPr>
        <w:rPr>
          <w:b/>
          <w:bCs/>
          <w:sz w:val="36"/>
          <w:szCs w:val="36"/>
        </w:rPr>
      </w:pPr>
      <w:r w:rsidRPr="00D871E3">
        <w:rPr>
          <w:rFonts w:ascii="Segoe UI Emoji" w:hAnsi="Segoe UI Emoji" w:cs="Segoe UI Emoji"/>
          <w:b/>
          <w:bCs/>
          <w:sz w:val="36"/>
          <w:szCs w:val="36"/>
        </w:rPr>
        <w:t>📄</w:t>
      </w:r>
      <w:r w:rsidRPr="00D871E3">
        <w:rPr>
          <w:b/>
          <w:bCs/>
          <w:sz w:val="36"/>
          <w:szCs w:val="36"/>
        </w:rPr>
        <w:t xml:space="preserve"> PÁGINA 15 — TRADUCCIÓN FIEL</w:t>
      </w:r>
    </w:p>
    <w:p w14:paraId="34C701B5"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MANUFACTURING PROCESS — PROCESO DE FABRICACIÓN</w:t>
      </w:r>
    </w:p>
    <w:p w14:paraId="0217D96E" w14:textId="03484D9F" w:rsidR="00E26F3A" w:rsidRDefault="00E26F3A" w:rsidP="00E26F3A">
      <w:pPr>
        <w:rPr>
          <w:b/>
          <w:bCs/>
        </w:rPr>
      </w:pPr>
      <w:r w:rsidRPr="00E26F3A">
        <w:rPr>
          <w:b/>
          <w:bCs/>
          <w:noProof/>
        </w:rPr>
        <w:lastRenderedPageBreak/>
        <w:drawing>
          <wp:inline distT="0" distB="0" distL="0" distR="0" wp14:anchorId="07D68E41" wp14:editId="1CDBF564">
            <wp:extent cx="5400040" cy="50965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5096510"/>
                    </a:xfrm>
                    <a:prstGeom prst="rect">
                      <a:avLst/>
                    </a:prstGeom>
                  </pic:spPr>
                </pic:pic>
              </a:graphicData>
            </a:graphic>
          </wp:inline>
        </w:drawing>
      </w:r>
    </w:p>
    <w:p w14:paraId="7F012067" w14:textId="17F73779" w:rsidR="00E26F3A" w:rsidRPr="00E26F3A" w:rsidRDefault="00000000" w:rsidP="00E26F3A">
      <w:r>
        <w:pict w14:anchorId="572971C9">
          <v:rect id="_x0000_i1047" style="width:0;height:1.5pt" o:hralign="center" o:hrstd="t" o:hr="t" fillcolor="#a0a0a0" stroked="f"/>
        </w:pict>
      </w:r>
    </w:p>
    <w:p w14:paraId="6944FB50" w14:textId="77777777" w:rsidR="00E26F3A" w:rsidRPr="00E26F3A" w:rsidRDefault="00E26F3A" w:rsidP="00E26F3A">
      <w:pPr>
        <w:rPr>
          <w:b/>
          <w:bCs/>
          <w:lang w:val="en-US"/>
        </w:rPr>
      </w:pPr>
      <w:r w:rsidRPr="00E26F3A">
        <w:rPr>
          <w:rFonts w:ascii="Segoe UI Emoji" w:hAnsi="Segoe UI Emoji" w:cs="Segoe UI Emoji"/>
          <w:b/>
          <w:bCs/>
        </w:rPr>
        <w:t>🔹</w:t>
      </w:r>
      <w:r w:rsidRPr="00E26F3A">
        <w:rPr>
          <w:b/>
          <w:bCs/>
          <w:lang w:val="en-US"/>
        </w:rPr>
        <w:t xml:space="preserve"> Stage 1 — Selection of magnetic materials</w:t>
      </w:r>
    </w:p>
    <w:p w14:paraId="166A1B7C" w14:textId="77777777" w:rsidR="00E26F3A" w:rsidRPr="00E26F3A" w:rsidRDefault="00E26F3A" w:rsidP="00E26F3A">
      <w:pPr>
        <w:rPr>
          <w:b/>
          <w:bCs/>
        </w:rPr>
      </w:pPr>
      <w:r w:rsidRPr="00E26F3A">
        <w:rPr>
          <w:b/>
          <w:bCs/>
        </w:rPr>
        <w:t>Etapa 1 — Selección de materiales magnéticos</w:t>
      </w:r>
    </w:p>
    <w:p w14:paraId="7FAD1B57" w14:textId="77777777" w:rsidR="00E26F3A" w:rsidRPr="00E26F3A" w:rsidRDefault="00E26F3A" w:rsidP="00E26F3A">
      <w:r w:rsidRPr="00E26F3A">
        <w:t xml:space="preserve">Selección de los </w:t>
      </w:r>
      <w:r w:rsidRPr="00E26F3A">
        <w:rPr>
          <w:b/>
          <w:bCs/>
        </w:rPr>
        <w:t>materiales magnéticos base</w:t>
      </w:r>
      <w:r w:rsidRPr="00E26F3A">
        <w:t xml:space="preserve"> y de los </w:t>
      </w:r>
      <w:r w:rsidRPr="00E26F3A">
        <w:rPr>
          <w:b/>
          <w:bCs/>
        </w:rPr>
        <w:t>agentes de unión (</w:t>
      </w:r>
      <w:proofErr w:type="spellStart"/>
      <w:r w:rsidRPr="00E26F3A">
        <w:rPr>
          <w:b/>
          <w:bCs/>
        </w:rPr>
        <w:t>binders</w:t>
      </w:r>
      <w:proofErr w:type="spellEnd"/>
      <w:r w:rsidRPr="00E26F3A">
        <w:rPr>
          <w:b/>
          <w:bCs/>
        </w:rPr>
        <w:t>)</w:t>
      </w:r>
      <w:r w:rsidRPr="00E26F3A">
        <w:t xml:space="preserve"> que se emplearán para fabricar los imanes compuestos.</w:t>
      </w:r>
    </w:p>
    <w:p w14:paraId="20A0DF7F" w14:textId="77777777" w:rsidR="00E26F3A" w:rsidRPr="00E26F3A" w:rsidRDefault="00000000" w:rsidP="00E26F3A">
      <w:r>
        <w:pict w14:anchorId="6BFF19CA">
          <v:rect id="_x0000_i1048" style="width:0;height:1.5pt" o:hralign="center" o:hrstd="t" o:hr="t" fillcolor="#a0a0a0" stroked="f"/>
        </w:pict>
      </w:r>
    </w:p>
    <w:p w14:paraId="56AACBE0"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2 — </w:t>
      </w:r>
      <w:proofErr w:type="spellStart"/>
      <w:r w:rsidRPr="00E26F3A">
        <w:rPr>
          <w:b/>
          <w:bCs/>
        </w:rPr>
        <w:t>Weighing</w:t>
      </w:r>
      <w:proofErr w:type="spellEnd"/>
    </w:p>
    <w:p w14:paraId="715C27D0" w14:textId="77777777" w:rsidR="00E26F3A" w:rsidRPr="00E26F3A" w:rsidRDefault="00E26F3A" w:rsidP="00E26F3A">
      <w:pPr>
        <w:rPr>
          <w:b/>
          <w:bCs/>
        </w:rPr>
      </w:pPr>
      <w:r w:rsidRPr="00E26F3A">
        <w:rPr>
          <w:b/>
          <w:bCs/>
        </w:rPr>
        <w:t>Etapa 2 — Pesaje</w:t>
      </w:r>
    </w:p>
    <w:p w14:paraId="777055CA" w14:textId="77777777" w:rsidR="00E26F3A" w:rsidRPr="00E26F3A" w:rsidRDefault="00E26F3A" w:rsidP="00E26F3A">
      <w:r w:rsidRPr="00E26F3A">
        <w:t>Pesaje preciso de cada componente del material magnético y del agente de unión.</w:t>
      </w:r>
      <w:r w:rsidRPr="00E26F3A">
        <w:br/>
        <w:t xml:space="preserve">La proporción entre los distintos polvos ferromagnéticos es </w:t>
      </w:r>
      <w:r w:rsidRPr="00E26F3A">
        <w:rPr>
          <w:b/>
          <w:bCs/>
        </w:rPr>
        <w:t>crucial</w:t>
      </w:r>
      <w:r w:rsidRPr="00E26F3A">
        <w:t xml:space="preserve"> para el rendimiento del imán.</w:t>
      </w:r>
    </w:p>
    <w:p w14:paraId="10A8D19E" w14:textId="77777777" w:rsidR="00E26F3A" w:rsidRPr="00E26F3A" w:rsidRDefault="00000000" w:rsidP="00E26F3A">
      <w:r>
        <w:pict w14:anchorId="348D3832">
          <v:rect id="_x0000_i1049" style="width:0;height:1.5pt" o:hralign="center" o:hrstd="t" o:hr="t" fillcolor="#a0a0a0" stroked="f"/>
        </w:pict>
      </w:r>
    </w:p>
    <w:p w14:paraId="377E5C90" w14:textId="77777777" w:rsidR="00E26F3A" w:rsidRPr="00E26F3A" w:rsidRDefault="00E26F3A" w:rsidP="00E26F3A">
      <w:pPr>
        <w:rPr>
          <w:b/>
          <w:bCs/>
        </w:rPr>
      </w:pPr>
      <w:r w:rsidRPr="00E26F3A">
        <w:rPr>
          <w:rFonts w:ascii="Segoe UI Emoji" w:hAnsi="Segoe UI Emoji" w:cs="Segoe UI Emoji"/>
          <w:b/>
          <w:bCs/>
        </w:rPr>
        <w:lastRenderedPageBreak/>
        <w:t>🔹</w:t>
      </w:r>
      <w:r w:rsidRPr="00E26F3A">
        <w:rPr>
          <w:b/>
          <w:bCs/>
        </w:rPr>
        <w:t xml:space="preserve"> </w:t>
      </w:r>
      <w:proofErr w:type="spellStart"/>
      <w:r w:rsidRPr="00E26F3A">
        <w:rPr>
          <w:b/>
          <w:bCs/>
        </w:rPr>
        <w:t>Stage</w:t>
      </w:r>
      <w:proofErr w:type="spellEnd"/>
      <w:r w:rsidRPr="00E26F3A">
        <w:rPr>
          <w:b/>
          <w:bCs/>
        </w:rPr>
        <w:t xml:space="preserve"> 3 — </w:t>
      </w:r>
      <w:proofErr w:type="spellStart"/>
      <w:r w:rsidRPr="00E26F3A">
        <w:rPr>
          <w:b/>
          <w:bCs/>
        </w:rPr>
        <w:t>Mixing</w:t>
      </w:r>
      <w:proofErr w:type="spellEnd"/>
    </w:p>
    <w:p w14:paraId="05B1C2B4" w14:textId="77777777" w:rsidR="00E26F3A" w:rsidRPr="00E26F3A" w:rsidRDefault="00E26F3A" w:rsidP="00E26F3A">
      <w:pPr>
        <w:rPr>
          <w:b/>
          <w:bCs/>
        </w:rPr>
      </w:pPr>
      <w:r w:rsidRPr="00E26F3A">
        <w:rPr>
          <w:b/>
          <w:bCs/>
        </w:rPr>
        <w:t>Etapa 3 — Mezclado</w:t>
      </w:r>
    </w:p>
    <w:p w14:paraId="0F872452" w14:textId="77777777" w:rsidR="00E26F3A" w:rsidRPr="00E26F3A" w:rsidRDefault="00E26F3A" w:rsidP="00E26F3A">
      <w:r w:rsidRPr="00E26F3A">
        <w:t>Mezclado homogéneo de los polvos ferromagnéticos con el agente de unión.</w:t>
      </w:r>
      <w:r w:rsidRPr="00E26F3A">
        <w:br/>
        <w:t xml:space="preserve">Se recomienda el uso de </w:t>
      </w:r>
      <w:r w:rsidRPr="00E26F3A">
        <w:rPr>
          <w:b/>
          <w:bCs/>
        </w:rPr>
        <w:t>flujo de aire turbulento</w:t>
      </w:r>
      <w:r w:rsidRPr="00E26F3A">
        <w:t xml:space="preserve"> para lograr homogeneidad.</w:t>
      </w:r>
    </w:p>
    <w:p w14:paraId="295AD574" w14:textId="77777777" w:rsidR="00E26F3A" w:rsidRPr="00E26F3A" w:rsidRDefault="00000000" w:rsidP="00E26F3A">
      <w:r>
        <w:pict w14:anchorId="28B19987">
          <v:rect id="_x0000_i1050" style="width:0;height:1.5pt" o:hralign="center" o:hrstd="t" o:hr="t" fillcolor="#a0a0a0" stroked="f"/>
        </w:pict>
      </w:r>
    </w:p>
    <w:p w14:paraId="1CBB8275"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4 — </w:t>
      </w:r>
      <w:proofErr w:type="spellStart"/>
      <w:r w:rsidRPr="00E26F3A">
        <w:rPr>
          <w:b/>
          <w:bCs/>
        </w:rPr>
        <w:t>Moulding</w:t>
      </w:r>
      <w:proofErr w:type="spellEnd"/>
    </w:p>
    <w:p w14:paraId="608888A3" w14:textId="77777777" w:rsidR="00E26F3A" w:rsidRPr="00E26F3A" w:rsidRDefault="00E26F3A" w:rsidP="00E26F3A">
      <w:pPr>
        <w:rPr>
          <w:b/>
          <w:bCs/>
        </w:rPr>
      </w:pPr>
      <w:r w:rsidRPr="00E26F3A">
        <w:rPr>
          <w:b/>
          <w:bCs/>
        </w:rPr>
        <w:t>Etapa 4 — Moldeado</w:t>
      </w:r>
    </w:p>
    <w:p w14:paraId="70EEAFA7" w14:textId="77777777" w:rsidR="00E26F3A" w:rsidRPr="00E26F3A" w:rsidRDefault="00E26F3A" w:rsidP="00E26F3A">
      <w:r w:rsidRPr="00E26F3A">
        <w:t xml:space="preserve">El compuesto se </w:t>
      </w:r>
      <w:r w:rsidRPr="00E26F3A">
        <w:rPr>
          <w:b/>
          <w:bCs/>
        </w:rPr>
        <w:t>comprime y cura simultáneamente mediante calor</w:t>
      </w:r>
      <w:r w:rsidRPr="00E26F3A">
        <w:t xml:space="preserve">, formando piezas sin magnetizar llamadas </w:t>
      </w:r>
      <w:r w:rsidRPr="00E26F3A">
        <w:rPr>
          <w:b/>
          <w:bCs/>
        </w:rPr>
        <w:t>“</w:t>
      </w:r>
      <w:proofErr w:type="spellStart"/>
      <w:r w:rsidRPr="00E26F3A">
        <w:rPr>
          <w:b/>
          <w:bCs/>
        </w:rPr>
        <w:t>blinds</w:t>
      </w:r>
      <w:proofErr w:type="spellEnd"/>
      <w:r w:rsidRPr="00E26F3A">
        <w:rPr>
          <w:b/>
          <w:bCs/>
        </w:rPr>
        <w:t>”</w:t>
      </w:r>
      <w:r w:rsidRPr="00E26F3A">
        <w:t xml:space="preserve"> (rodillos o placas sin magnetizar).</w:t>
      </w:r>
    </w:p>
    <w:p w14:paraId="45E04600" w14:textId="111EF334" w:rsidR="004B4CF3" w:rsidRDefault="004B4CF3" w:rsidP="00E26F3A">
      <w:pPr>
        <w:rPr>
          <w:b/>
          <w:bCs/>
        </w:rPr>
      </w:pPr>
      <w:r w:rsidRPr="004B4CF3">
        <w:rPr>
          <w:b/>
          <w:bCs/>
          <w:noProof/>
        </w:rPr>
        <w:drawing>
          <wp:inline distT="0" distB="0" distL="0" distR="0" wp14:anchorId="6B64D300" wp14:editId="3A1B5F99">
            <wp:extent cx="5400040" cy="4632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632325"/>
                    </a:xfrm>
                    <a:prstGeom prst="rect">
                      <a:avLst/>
                    </a:prstGeom>
                  </pic:spPr>
                </pic:pic>
              </a:graphicData>
            </a:graphic>
          </wp:inline>
        </w:drawing>
      </w:r>
    </w:p>
    <w:p w14:paraId="0C1EA425" w14:textId="46AF15B3" w:rsidR="00E26F3A" w:rsidRPr="00E26F3A" w:rsidRDefault="00E26F3A" w:rsidP="00E26F3A">
      <w:r w:rsidRPr="00E26F3A">
        <w:rPr>
          <w:b/>
          <w:bCs/>
        </w:rPr>
        <w:t>Notas cortas</w:t>
      </w:r>
    </w:p>
    <w:p w14:paraId="0E8BD83E" w14:textId="77777777" w:rsidR="00E26F3A" w:rsidRPr="00E26F3A" w:rsidRDefault="00E26F3A" w:rsidP="00E26F3A">
      <w:pPr>
        <w:numPr>
          <w:ilvl w:val="0"/>
          <w:numId w:val="25"/>
        </w:numPr>
      </w:pPr>
      <w:r w:rsidRPr="00E26F3A">
        <w:t xml:space="preserve">Aún </w:t>
      </w:r>
      <w:r w:rsidRPr="00E26F3A">
        <w:rPr>
          <w:b/>
          <w:bCs/>
        </w:rPr>
        <w:t>no hay magnetización</w:t>
      </w:r>
    </w:p>
    <w:p w14:paraId="25F369DD" w14:textId="77777777" w:rsidR="00E26F3A" w:rsidRPr="00E26F3A" w:rsidRDefault="00E26F3A" w:rsidP="00E26F3A">
      <w:pPr>
        <w:numPr>
          <w:ilvl w:val="0"/>
          <w:numId w:val="25"/>
        </w:numPr>
      </w:pPr>
      <w:r w:rsidRPr="00E26F3A">
        <w:t>Se define la geometría</w:t>
      </w:r>
    </w:p>
    <w:p w14:paraId="063104A0" w14:textId="77777777" w:rsidR="00E26F3A" w:rsidRPr="00E26F3A" w:rsidRDefault="00E26F3A" w:rsidP="00E26F3A">
      <w:pPr>
        <w:numPr>
          <w:ilvl w:val="0"/>
          <w:numId w:val="25"/>
        </w:numPr>
      </w:pPr>
      <w:r w:rsidRPr="00E26F3A">
        <w:t>Para placas grandes → fabricación por segmentos</w:t>
      </w:r>
    </w:p>
    <w:p w14:paraId="218B3097" w14:textId="77777777" w:rsidR="00E26F3A" w:rsidRPr="00E26F3A" w:rsidRDefault="00000000" w:rsidP="00E26F3A">
      <w:r>
        <w:lastRenderedPageBreak/>
        <w:pict w14:anchorId="405B8ED5">
          <v:rect id="_x0000_i1051" style="width:0;height:1.5pt" o:hralign="center" o:hrstd="t" o:hr="t" fillcolor="#a0a0a0" stroked="f"/>
        </w:pict>
      </w:r>
    </w:p>
    <w:p w14:paraId="73D3C8C0"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5 — </w:t>
      </w:r>
      <w:proofErr w:type="spellStart"/>
      <w:r w:rsidRPr="00E26F3A">
        <w:rPr>
          <w:b/>
          <w:bCs/>
        </w:rPr>
        <w:t>Machining</w:t>
      </w:r>
      <w:proofErr w:type="spellEnd"/>
    </w:p>
    <w:p w14:paraId="1EC95AEC" w14:textId="77777777" w:rsidR="00E26F3A" w:rsidRPr="00E26F3A" w:rsidRDefault="00E26F3A" w:rsidP="00E26F3A">
      <w:pPr>
        <w:rPr>
          <w:b/>
          <w:bCs/>
        </w:rPr>
      </w:pPr>
      <w:r w:rsidRPr="00E26F3A">
        <w:rPr>
          <w:b/>
          <w:bCs/>
        </w:rPr>
        <w:t>Etapa 5 — Mecanizado</w:t>
      </w:r>
    </w:p>
    <w:p w14:paraId="2DB1DC3D" w14:textId="77777777" w:rsidR="00E26F3A" w:rsidRPr="00E26F3A" w:rsidRDefault="00E26F3A" w:rsidP="00E26F3A">
      <w:r w:rsidRPr="00E26F3A">
        <w:t>Mecanizado y/o pulido de las superficies cilíndricas de rodillos y placas, si es necesario.</w:t>
      </w:r>
      <w:r w:rsidRPr="00E26F3A">
        <w:br/>
        <w:t>Esta etapa puede omitirse si el moldeado fue preciso.</w:t>
      </w:r>
    </w:p>
    <w:p w14:paraId="1068A0C0" w14:textId="77777777" w:rsidR="00E26F3A" w:rsidRPr="00E26F3A" w:rsidRDefault="00000000" w:rsidP="00E26F3A">
      <w:r>
        <w:pict w14:anchorId="13836377">
          <v:rect id="_x0000_i1052" style="width:0;height:1.5pt" o:hralign="center" o:hrstd="t" o:hr="t" fillcolor="#a0a0a0" stroked="f"/>
        </w:pict>
      </w:r>
    </w:p>
    <w:p w14:paraId="18EBAC1C"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6 — </w:t>
      </w:r>
      <w:proofErr w:type="spellStart"/>
      <w:r w:rsidRPr="00E26F3A">
        <w:rPr>
          <w:b/>
          <w:bCs/>
        </w:rPr>
        <w:t>Inspection</w:t>
      </w:r>
      <w:proofErr w:type="spellEnd"/>
    </w:p>
    <w:p w14:paraId="24367727" w14:textId="77777777" w:rsidR="00E26F3A" w:rsidRPr="00E26F3A" w:rsidRDefault="00E26F3A" w:rsidP="00E26F3A">
      <w:pPr>
        <w:rPr>
          <w:b/>
          <w:bCs/>
        </w:rPr>
      </w:pPr>
      <w:r w:rsidRPr="00E26F3A">
        <w:rPr>
          <w:b/>
          <w:bCs/>
        </w:rPr>
        <w:t>Etapa 6 — Inspección</w:t>
      </w:r>
    </w:p>
    <w:p w14:paraId="5885E9DC" w14:textId="77777777" w:rsidR="00E26F3A" w:rsidRPr="00E26F3A" w:rsidRDefault="00E26F3A" w:rsidP="00E26F3A">
      <w:r w:rsidRPr="00E26F3A">
        <w:t xml:space="preserve">Control de </w:t>
      </w:r>
      <w:r w:rsidRPr="00E26F3A">
        <w:rPr>
          <w:b/>
          <w:bCs/>
        </w:rPr>
        <w:t>dimensiones</w:t>
      </w:r>
      <w:r w:rsidRPr="00E26F3A">
        <w:t xml:space="preserve"> y </w:t>
      </w:r>
      <w:r w:rsidRPr="00E26F3A">
        <w:rPr>
          <w:b/>
          <w:bCs/>
        </w:rPr>
        <w:t>acabado superficial</w:t>
      </w:r>
      <w:r w:rsidRPr="00E26F3A">
        <w:t xml:space="preserve"> de las piezas antes de magnetizar.</w:t>
      </w:r>
    </w:p>
    <w:p w14:paraId="24697CD5" w14:textId="77777777" w:rsidR="00E26F3A" w:rsidRPr="00E26F3A" w:rsidRDefault="00E26F3A" w:rsidP="00E26F3A">
      <w:r w:rsidRPr="00E26F3A">
        <w:rPr>
          <w:b/>
          <w:bCs/>
        </w:rPr>
        <w:t>Notas cortas</w:t>
      </w:r>
    </w:p>
    <w:p w14:paraId="7DE6BE08" w14:textId="77777777" w:rsidR="00E26F3A" w:rsidRPr="00E26F3A" w:rsidRDefault="00E26F3A" w:rsidP="00E26F3A">
      <w:pPr>
        <w:numPr>
          <w:ilvl w:val="0"/>
          <w:numId w:val="27"/>
        </w:numPr>
      </w:pPr>
      <w:r w:rsidRPr="00E26F3A">
        <w:t>Control previo a magnetización</w:t>
      </w:r>
    </w:p>
    <w:p w14:paraId="18154420" w14:textId="77777777" w:rsidR="00E26F3A" w:rsidRPr="00E26F3A" w:rsidRDefault="00E26F3A" w:rsidP="00E26F3A">
      <w:pPr>
        <w:numPr>
          <w:ilvl w:val="0"/>
          <w:numId w:val="27"/>
        </w:numPr>
      </w:pPr>
      <w:r w:rsidRPr="00E26F3A">
        <w:t>Errores aquí se amplifican después</w:t>
      </w:r>
    </w:p>
    <w:p w14:paraId="02E345FD" w14:textId="77777777" w:rsidR="00E26F3A" w:rsidRPr="00E26F3A" w:rsidRDefault="00000000" w:rsidP="00E26F3A">
      <w:r>
        <w:pict w14:anchorId="328B76CA">
          <v:rect id="_x0000_i1053" style="width:0;height:1.5pt" o:hralign="center" o:hrstd="t" o:hr="t" fillcolor="#a0a0a0" stroked="f"/>
        </w:pict>
      </w:r>
    </w:p>
    <w:p w14:paraId="64009D86"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7 — </w:t>
      </w:r>
      <w:proofErr w:type="spellStart"/>
      <w:r w:rsidRPr="00E26F3A">
        <w:rPr>
          <w:b/>
          <w:bCs/>
        </w:rPr>
        <w:t>Magnetization</w:t>
      </w:r>
      <w:proofErr w:type="spellEnd"/>
    </w:p>
    <w:p w14:paraId="06A81ABE" w14:textId="77777777" w:rsidR="00E26F3A" w:rsidRPr="00E26F3A" w:rsidRDefault="00E26F3A" w:rsidP="00E26F3A">
      <w:pPr>
        <w:rPr>
          <w:b/>
          <w:bCs/>
        </w:rPr>
      </w:pPr>
      <w:r w:rsidRPr="00E26F3A">
        <w:rPr>
          <w:b/>
          <w:bCs/>
        </w:rPr>
        <w:t>Etapa 7 — Magnetización</w:t>
      </w:r>
    </w:p>
    <w:p w14:paraId="7A169534" w14:textId="77777777" w:rsidR="00E26F3A" w:rsidRPr="00E26F3A" w:rsidRDefault="00E26F3A" w:rsidP="00E26F3A">
      <w:r w:rsidRPr="00E26F3A">
        <w:t xml:space="preserve">Rodillos y placas se magnetizan </w:t>
      </w:r>
      <w:r w:rsidRPr="00E26F3A">
        <w:rPr>
          <w:b/>
          <w:bCs/>
        </w:rPr>
        <w:t>individualmente</w:t>
      </w:r>
      <w:r w:rsidRPr="00E26F3A">
        <w:t xml:space="preserve">, usando un </w:t>
      </w:r>
      <w:r w:rsidRPr="00E26F3A">
        <w:rPr>
          <w:b/>
          <w:bCs/>
        </w:rPr>
        <w:t>campo DC + AC combinado</w:t>
      </w:r>
      <w:r w:rsidRPr="00E26F3A">
        <w:t xml:space="preserve">, durante un </w:t>
      </w:r>
      <w:r w:rsidRPr="00E26F3A">
        <w:rPr>
          <w:b/>
          <w:bCs/>
        </w:rPr>
        <w:t>único ciclo de encendido–apagado</w:t>
      </w:r>
      <w:r w:rsidRPr="00E26F3A">
        <w:t>.</w:t>
      </w:r>
    </w:p>
    <w:p w14:paraId="7B9D4A88" w14:textId="468E0B8A" w:rsidR="004B4CF3" w:rsidRDefault="004B4CF3" w:rsidP="00E26F3A">
      <w:pPr>
        <w:rPr>
          <w:b/>
          <w:bCs/>
        </w:rPr>
      </w:pPr>
      <w:r w:rsidRPr="004B4CF3">
        <w:rPr>
          <w:b/>
          <w:bCs/>
          <w:noProof/>
        </w:rPr>
        <w:drawing>
          <wp:inline distT="0" distB="0" distL="0" distR="0" wp14:anchorId="525D9582" wp14:editId="321CD398">
            <wp:extent cx="5400040" cy="33343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334385"/>
                    </a:xfrm>
                    <a:prstGeom prst="rect">
                      <a:avLst/>
                    </a:prstGeom>
                  </pic:spPr>
                </pic:pic>
              </a:graphicData>
            </a:graphic>
          </wp:inline>
        </w:drawing>
      </w:r>
    </w:p>
    <w:p w14:paraId="3C003515" w14:textId="472F4600" w:rsidR="00E26F3A" w:rsidRPr="00E26F3A" w:rsidRDefault="00E26F3A" w:rsidP="00E26F3A">
      <w:r w:rsidRPr="00E26F3A">
        <w:rPr>
          <w:b/>
          <w:bCs/>
        </w:rPr>
        <w:lastRenderedPageBreak/>
        <w:t>Notas cortas</w:t>
      </w:r>
    </w:p>
    <w:p w14:paraId="6F013AB2" w14:textId="77777777" w:rsidR="00E26F3A" w:rsidRPr="00E26F3A" w:rsidRDefault="00E26F3A" w:rsidP="00E26F3A">
      <w:pPr>
        <w:numPr>
          <w:ilvl w:val="0"/>
          <w:numId w:val="28"/>
        </w:numPr>
      </w:pPr>
      <w:r w:rsidRPr="00E26F3A">
        <w:t>Etapa más crítica</w:t>
      </w:r>
    </w:p>
    <w:p w14:paraId="1D35B73A" w14:textId="77777777" w:rsidR="00E26F3A" w:rsidRPr="00E26F3A" w:rsidRDefault="00E26F3A" w:rsidP="00E26F3A">
      <w:pPr>
        <w:numPr>
          <w:ilvl w:val="0"/>
          <w:numId w:val="28"/>
        </w:numPr>
      </w:pPr>
      <w:r w:rsidRPr="00E26F3A">
        <w:t>Se “graban” las pistas de polos</w:t>
      </w:r>
    </w:p>
    <w:p w14:paraId="30C2E996" w14:textId="77777777" w:rsidR="00E26F3A" w:rsidRPr="00E26F3A" w:rsidRDefault="00E26F3A" w:rsidP="00E26F3A">
      <w:pPr>
        <w:numPr>
          <w:ilvl w:val="0"/>
          <w:numId w:val="28"/>
        </w:numPr>
      </w:pPr>
      <w:r w:rsidRPr="00E26F3A">
        <w:t>No es magnetización convencional</w:t>
      </w:r>
    </w:p>
    <w:p w14:paraId="4087FE34" w14:textId="77777777" w:rsidR="00E26F3A" w:rsidRPr="00E26F3A" w:rsidRDefault="00000000" w:rsidP="00E26F3A">
      <w:r>
        <w:pict w14:anchorId="2B5903D1">
          <v:rect id="_x0000_i1054" style="width:0;height:1.5pt" o:hralign="center" o:hrstd="t" o:hr="t" fillcolor="#a0a0a0" stroked="f"/>
        </w:pict>
      </w:r>
    </w:p>
    <w:p w14:paraId="3C2FDB25"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8 — </w:t>
      </w:r>
      <w:proofErr w:type="spellStart"/>
      <w:r w:rsidRPr="00E26F3A">
        <w:rPr>
          <w:b/>
          <w:bCs/>
        </w:rPr>
        <w:t>Inspection</w:t>
      </w:r>
      <w:proofErr w:type="spellEnd"/>
    </w:p>
    <w:p w14:paraId="12F6F482" w14:textId="77777777" w:rsidR="00E26F3A" w:rsidRPr="00E26F3A" w:rsidRDefault="00E26F3A" w:rsidP="00E26F3A">
      <w:pPr>
        <w:rPr>
          <w:b/>
          <w:bCs/>
        </w:rPr>
      </w:pPr>
      <w:r w:rsidRPr="00E26F3A">
        <w:rPr>
          <w:b/>
          <w:bCs/>
        </w:rPr>
        <w:t>Etapa 8 — Inspección</w:t>
      </w:r>
    </w:p>
    <w:p w14:paraId="270EDF71" w14:textId="77777777" w:rsidR="00E26F3A" w:rsidRPr="00E26F3A" w:rsidRDefault="00E26F3A" w:rsidP="00E26F3A">
      <w:r w:rsidRPr="00E26F3A">
        <w:t xml:space="preserve">Verificación de la </w:t>
      </w:r>
      <w:r w:rsidRPr="00E26F3A">
        <w:rPr>
          <w:b/>
          <w:bCs/>
        </w:rPr>
        <w:t>existencia</w:t>
      </w:r>
      <w:r w:rsidRPr="00E26F3A">
        <w:t xml:space="preserve"> y </w:t>
      </w:r>
      <w:r w:rsidRPr="00E26F3A">
        <w:rPr>
          <w:b/>
          <w:bCs/>
        </w:rPr>
        <w:t>correcto espaciamiento</w:t>
      </w:r>
      <w:r w:rsidRPr="00E26F3A">
        <w:t xml:space="preserve"> de las </w:t>
      </w:r>
      <w:r w:rsidRPr="00E26F3A">
        <w:rPr>
          <w:b/>
          <w:bCs/>
        </w:rPr>
        <w:t>dos pistas de polos magnéticos</w:t>
      </w:r>
      <w:r w:rsidRPr="00E26F3A">
        <w:t>.</w:t>
      </w:r>
      <w:r w:rsidRPr="00E26F3A">
        <w:br/>
        <w:t xml:space="preserve">Se realiza con medidores de densidad de flujo </w:t>
      </w:r>
      <w:proofErr w:type="spellStart"/>
      <w:r w:rsidRPr="00E26F3A">
        <w:t>y</w:t>
      </w:r>
      <w:proofErr w:type="spellEnd"/>
      <w:r w:rsidRPr="00E26F3A">
        <w:t xml:space="preserve"> imanes de control.</w:t>
      </w:r>
    </w:p>
    <w:p w14:paraId="009EBF15" w14:textId="77777777" w:rsidR="00E26F3A" w:rsidRPr="00E26F3A" w:rsidRDefault="00E26F3A" w:rsidP="00E26F3A">
      <w:r w:rsidRPr="00E26F3A">
        <w:rPr>
          <w:b/>
          <w:bCs/>
        </w:rPr>
        <w:t>Notas cortas</w:t>
      </w:r>
    </w:p>
    <w:p w14:paraId="6515319D" w14:textId="77777777" w:rsidR="00E26F3A" w:rsidRPr="00E26F3A" w:rsidRDefault="00E26F3A" w:rsidP="00E26F3A">
      <w:pPr>
        <w:numPr>
          <w:ilvl w:val="0"/>
          <w:numId w:val="29"/>
        </w:numPr>
      </w:pPr>
      <w:r w:rsidRPr="00E26F3A">
        <w:t>Verificación del “patrón interno”</w:t>
      </w:r>
    </w:p>
    <w:p w14:paraId="791D3B96" w14:textId="77777777" w:rsidR="00E26F3A" w:rsidRPr="00E26F3A" w:rsidRDefault="00E26F3A" w:rsidP="00E26F3A">
      <w:pPr>
        <w:numPr>
          <w:ilvl w:val="0"/>
          <w:numId w:val="29"/>
        </w:numPr>
      </w:pPr>
      <w:r w:rsidRPr="00E26F3A">
        <w:t>Sin esto, el SEG no funciona</w:t>
      </w:r>
    </w:p>
    <w:p w14:paraId="7183CFD7" w14:textId="77777777" w:rsidR="00E26F3A" w:rsidRPr="00E26F3A" w:rsidRDefault="00000000" w:rsidP="00E26F3A">
      <w:r>
        <w:pict w14:anchorId="10F43A00">
          <v:rect id="_x0000_i1055" style="width:0;height:1.5pt" o:hralign="center" o:hrstd="t" o:hr="t" fillcolor="#a0a0a0" stroked="f"/>
        </w:pict>
      </w:r>
    </w:p>
    <w:p w14:paraId="68C9701A"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9 — </w:t>
      </w:r>
      <w:proofErr w:type="spellStart"/>
      <w:r w:rsidRPr="00E26F3A">
        <w:rPr>
          <w:b/>
          <w:bCs/>
        </w:rPr>
        <w:t>Assembling</w:t>
      </w:r>
      <w:proofErr w:type="spellEnd"/>
    </w:p>
    <w:p w14:paraId="12DE7F2C" w14:textId="77777777" w:rsidR="00E26F3A" w:rsidRPr="00E26F3A" w:rsidRDefault="00E26F3A" w:rsidP="00E26F3A">
      <w:pPr>
        <w:rPr>
          <w:b/>
          <w:bCs/>
        </w:rPr>
      </w:pPr>
      <w:r w:rsidRPr="00E26F3A">
        <w:rPr>
          <w:b/>
          <w:bCs/>
        </w:rPr>
        <w:t>Etapa 9 — Ensamblaje</w:t>
      </w:r>
    </w:p>
    <w:p w14:paraId="7CC179C5" w14:textId="77777777" w:rsidR="00E26F3A" w:rsidRPr="00E26F3A" w:rsidRDefault="00E26F3A" w:rsidP="00E26F3A">
      <w:r w:rsidRPr="00E26F3A">
        <w:t>Montaje del sistema según su aplicación:</w:t>
      </w:r>
    </w:p>
    <w:p w14:paraId="25698303" w14:textId="77777777" w:rsidR="00E26F3A" w:rsidRPr="00E26F3A" w:rsidRDefault="00E26F3A" w:rsidP="00E26F3A">
      <w:pPr>
        <w:numPr>
          <w:ilvl w:val="0"/>
          <w:numId w:val="30"/>
        </w:numPr>
      </w:pPr>
      <w:r w:rsidRPr="00E26F3A">
        <w:t xml:space="preserve">Como </w:t>
      </w:r>
      <w:r w:rsidRPr="00E26F3A">
        <w:rPr>
          <w:b/>
          <w:bCs/>
        </w:rPr>
        <w:t>unidad mecánica</w:t>
      </w:r>
      <w:r w:rsidRPr="00E26F3A">
        <w:t xml:space="preserve"> → eje y bastidor</w:t>
      </w:r>
    </w:p>
    <w:p w14:paraId="5BD3DB16" w14:textId="77777777" w:rsidR="00E26F3A" w:rsidRPr="00E26F3A" w:rsidRDefault="00E26F3A" w:rsidP="00E26F3A">
      <w:pPr>
        <w:numPr>
          <w:ilvl w:val="0"/>
          <w:numId w:val="30"/>
        </w:numPr>
      </w:pPr>
      <w:r w:rsidRPr="00E26F3A">
        <w:t xml:space="preserve">Como </w:t>
      </w:r>
      <w:r w:rsidRPr="00E26F3A">
        <w:rPr>
          <w:b/>
          <w:bCs/>
        </w:rPr>
        <w:t>generador eléctrico</w:t>
      </w:r>
      <w:r w:rsidRPr="00E26F3A">
        <w:t xml:space="preserve"> → bobinas de inducción</w:t>
      </w:r>
    </w:p>
    <w:p w14:paraId="6988C264" w14:textId="77777777" w:rsidR="00E26F3A" w:rsidRPr="00E26F3A" w:rsidRDefault="00E26F3A" w:rsidP="00E26F3A">
      <w:r w:rsidRPr="00E26F3A">
        <w:rPr>
          <w:b/>
          <w:bCs/>
        </w:rPr>
        <w:t>Notas cortas</w:t>
      </w:r>
    </w:p>
    <w:p w14:paraId="3E9669A5" w14:textId="77777777" w:rsidR="00E26F3A" w:rsidRPr="00E26F3A" w:rsidRDefault="00E26F3A" w:rsidP="00E26F3A">
      <w:pPr>
        <w:numPr>
          <w:ilvl w:val="0"/>
          <w:numId w:val="31"/>
        </w:numPr>
      </w:pPr>
      <w:r w:rsidRPr="00E26F3A">
        <w:t>Arquitectura depende del uso</w:t>
      </w:r>
    </w:p>
    <w:p w14:paraId="2B5FA753" w14:textId="77777777" w:rsidR="00E26F3A" w:rsidRPr="00E26F3A" w:rsidRDefault="00E26F3A" w:rsidP="00E26F3A">
      <w:pPr>
        <w:numPr>
          <w:ilvl w:val="0"/>
          <w:numId w:val="31"/>
        </w:numPr>
      </w:pPr>
      <w:r w:rsidRPr="00E26F3A">
        <w:t>Núcleo funcional ya está creado</w:t>
      </w:r>
    </w:p>
    <w:p w14:paraId="0FA2E077" w14:textId="77777777" w:rsidR="00E26F3A" w:rsidRPr="00E26F3A" w:rsidRDefault="00000000" w:rsidP="00E26F3A">
      <w:r>
        <w:pict w14:anchorId="0461DA03">
          <v:rect id="_x0000_i1056" style="width:0;height:1.5pt" o:hralign="center" o:hrstd="t" o:hr="t" fillcolor="#a0a0a0" stroked="f"/>
        </w:pict>
      </w:r>
    </w:p>
    <w:p w14:paraId="7689E961" w14:textId="77777777" w:rsidR="00E26F3A" w:rsidRPr="00E26F3A" w:rsidRDefault="00E26F3A" w:rsidP="00E26F3A">
      <w:pPr>
        <w:rPr>
          <w:b/>
          <w:bCs/>
        </w:rPr>
      </w:pPr>
      <w:r w:rsidRPr="00E26F3A">
        <w:rPr>
          <w:rFonts w:ascii="Segoe UI Emoji" w:hAnsi="Segoe UI Emoji" w:cs="Segoe UI Emoji"/>
          <w:b/>
          <w:bCs/>
        </w:rPr>
        <w:t>🔹</w:t>
      </w:r>
      <w:r w:rsidRPr="00E26F3A">
        <w:rPr>
          <w:b/>
          <w:bCs/>
        </w:rPr>
        <w:t xml:space="preserve"> </w:t>
      </w:r>
      <w:proofErr w:type="spellStart"/>
      <w:r w:rsidRPr="00E26F3A">
        <w:rPr>
          <w:b/>
          <w:bCs/>
        </w:rPr>
        <w:t>Stage</w:t>
      </w:r>
      <w:proofErr w:type="spellEnd"/>
      <w:r w:rsidRPr="00E26F3A">
        <w:rPr>
          <w:b/>
          <w:bCs/>
        </w:rPr>
        <w:t xml:space="preserve"> 10 — Final Control</w:t>
      </w:r>
    </w:p>
    <w:p w14:paraId="23CB1844" w14:textId="77777777" w:rsidR="00E26F3A" w:rsidRPr="00E26F3A" w:rsidRDefault="00E26F3A" w:rsidP="00E26F3A">
      <w:pPr>
        <w:rPr>
          <w:b/>
          <w:bCs/>
        </w:rPr>
      </w:pPr>
      <w:r w:rsidRPr="00E26F3A">
        <w:rPr>
          <w:b/>
          <w:bCs/>
        </w:rPr>
        <w:t>Etapa 10 — Control final</w:t>
      </w:r>
    </w:p>
    <w:p w14:paraId="416E9D14" w14:textId="77777777" w:rsidR="00E26F3A" w:rsidRPr="00E26F3A" w:rsidRDefault="00E26F3A" w:rsidP="00E26F3A">
      <w:r w:rsidRPr="00E26F3A">
        <w:t>Verificación final del conjunto completo antes de pruebas operativas.</w:t>
      </w:r>
    </w:p>
    <w:p w14:paraId="4B8CE0D5" w14:textId="77777777" w:rsidR="00E26F3A" w:rsidRPr="00E26F3A" w:rsidRDefault="00E26F3A" w:rsidP="00E26F3A">
      <w:r w:rsidRPr="00E26F3A">
        <w:rPr>
          <w:b/>
          <w:bCs/>
        </w:rPr>
        <w:t>Notas cortas</w:t>
      </w:r>
    </w:p>
    <w:p w14:paraId="769A19AD" w14:textId="77777777" w:rsidR="00E26F3A" w:rsidRPr="00E26F3A" w:rsidRDefault="00E26F3A" w:rsidP="00E26F3A">
      <w:pPr>
        <w:numPr>
          <w:ilvl w:val="0"/>
          <w:numId w:val="32"/>
        </w:numPr>
      </w:pPr>
      <w:r w:rsidRPr="00E26F3A">
        <w:t>Última validación</w:t>
      </w:r>
    </w:p>
    <w:p w14:paraId="10D7FAEF" w14:textId="77777777" w:rsidR="00E26F3A" w:rsidRPr="00E26F3A" w:rsidRDefault="00E26F3A" w:rsidP="00E26F3A">
      <w:pPr>
        <w:numPr>
          <w:ilvl w:val="0"/>
          <w:numId w:val="32"/>
        </w:numPr>
      </w:pPr>
      <w:r w:rsidRPr="00E26F3A">
        <w:lastRenderedPageBreak/>
        <w:t>Sistema altamente sensible</w:t>
      </w:r>
    </w:p>
    <w:p w14:paraId="3A6B508B" w14:textId="282AB7F1" w:rsidR="004B4CF3" w:rsidRPr="004B4CF3" w:rsidRDefault="00000000" w:rsidP="004B4CF3">
      <w:r>
        <w:pict w14:anchorId="38F5478F">
          <v:rect id="_x0000_i1057" style="width:0;height:1.5pt" o:hralign="center" o:hrstd="t" o:hr="t" fillcolor="#a0a0a0" stroked="f"/>
        </w:pict>
      </w:r>
      <w:r w:rsidR="004B4CF3" w:rsidRPr="004B4CF3">
        <w:t xml:space="preserve">La función del </w:t>
      </w:r>
      <w:r w:rsidR="004B4CF3" w:rsidRPr="004B4CF3">
        <w:rPr>
          <w:b/>
          <w:bCs/>
        </w:rPr>
        <w:t>interruptor automático de control (ACS)</w:t>
      </w:r>
      <w:r w:rsidR="004B4CF3" w:rsidRPr="004B4CF3">
        <w:t xml:space="preserve"> es conectar </w:t>
      </w:r>
      <w:r w:rsidR="004B4CF3" w:rsidRPr="004B4CF3">
        <w:rPr>
          <w:b/>
          <w:bCs/>
        </w:rPr>
        <w:t>simultáneamente</w:t>
      </w:r>
      <w:r w:rsidR="004B4CF3" w:rsidRPr="004B4CF3">
        <w:t xml:space="preserve"> la corriente continua (</w:t>
      </w:r>
      <w:r w:rsidR="004B4CF3" w:rsidRPr="004B4CF3">
        <w:rPr>
          <w:i/>
          <w:iCs/>
        </w:rPr>
        <w:t>i&lt;sub&gt;</w:t>
      </w:r>
      <w:proofErr w:type="spellStart"/>
      <w:r w:rsidR="004B4CF3" w:rsidRPr="004B4CF3">
        <w:rPr>
          <w:i/>
          <w:iCs/>
        </w:rPr>
        <w:t>dc</w:t>
      </w:r>
      <w:proofErr w:type="spellEnd"/>
      <w:r w:rsidR="004B4CF3" w:rsidRPr="004B4CF3">
        <w:rPr>
          <w:i/>
          <w:iCs/>
        </w:rPr>
        <w:t>&lt;/sub&gt;</w:t>
      </w:r>
      <w:r w:rsidR="004B4CF3" w:rsidRPr="004B4CF3">
        <w:t>) y la corriente alterna (</w:t>
      </w:r>
      <w:r w:rsidR="004B4CF3" w:rsidRPr="004B4CF3">
        <w:rPr>
          <w:i/>
          <w:iCs/>
        </w:rPr>
        <w:t>i&lt;sub&gt;ac&lt;/sub&gt;</w:t>
      </w:r>
      <w:r w:rsidR="004B4CF3" w:rsidRPr="004B4CF3">
        <w:t xml:space="preserve">) en un instante tal, </w:t>
      </w:r>
      <w:r w:rsidR="004B4CF3" w:rsidRPr="004B4CF3">
        <w:rPr>
          <w:i/>
          <w:iCs/>
        </w:rPr>
        <w:t>t = t&lt;sub&gt;</w:t>
      </w:r>
      <w:proofErr w:type="spellStart"/>
      <w:r w:rsidR="004B4CF3" w:rsidRPr="004B4CF3">
        <w:rPr>
          <w:i/>
          <w:iCs/>
        </w:rPr>
        <w:t>on</w:t>
      </w:r>
      <w:proofErr w:type="spellEnd"/>
      <w:r w:rsidR="004B4CF3" w:rsidRPr="004B4CF3">
        <w:rPr>
          <w:i/>
          <w:iCs/>
        </w:rPr>
        <w:t>&lt;/sub&gt;</w:t>
      </w:r>
      <w:r w:rsidR="004B4CF3" w:rsidRPr="004B4CF3">
        <w:t xml:space="preserve">, que el valor instantáneo de la </w:t>
      </w:r>
      <w:r w:rsidR="004B4CF3" w:rsidRPr="004B4CF3">
        <w:rPr>
          <w:b/>
          <w:bCs/>
        </w:rPr>
        <w:t>fuerza magnetomotriz total (MMF)</w:t>
      </w:r>
      <w:r w:rsidR="004B4CF3" w:rsidRPr="004B4CF3">
        <w:t xml:space="preserve"> sea </w:t>
      </w:r>
      <w:r w:rsidR="004B4CF3" w:rsidRPr="004B4CF3">
        <w:rPr>
          <w:b/>
          <w:bCs/>
        </w:rPr>
        <w:t>siempre positiva</w:t>
      </w:r>
      <w:r w:rsidR="004B4CF3" w:rsidRPr="004B4CF3">
        <w:t>.</w:t>
      </w:r>
    </w:p>
    <w:p w14:paraId="41FDBC16" w14:textId="77777777" w:rsidR="004B4CF3" w:rsidRPr="004B4CF3" w:rsidRDefault="004B4CF3" w:rsidP="004B4CF3">
      <w:pPr>
        <w:ind w:left="708"/>
      </w:pPr>
      <w:r w:rsidRPr="004B4CF3">
        <w:t>Por lo tanto:</w:t>
      </w:r>
    </w:p>
    <w:p w14:paraId="3E257ECB" w14:textId="77777777" w:rsidR="004B4CF3" w:rsidRPr="004B4CF3" w:rsidRDefault="004B4CF3" w:rsidP="004B4CF3">
      <w:pPr>
        <w:ind w:left="708"/>
      </w:pPr>
      <w:r w:rsidRPr="004B4CF3">
        <w:t>MMF=</w:t>
      </w:r>
      <w:proofErr w:type="spellStart"/>
      <w:r w:rsidRPr="004B4CF3">
        <w:t>idc</w:t>
      </w:r>
      <w:proofErr w:type="spellEnd"/>
      <w:r w:rsidRPr="004B4CF3">
        <w:rPr>
          <w:rFonts w:ascii="Arial" w:hAnsi="Arial" w:cs="Arial"/>
        </w:rPr>
        <w:t> </w:t>
      </w:r>
      <w:r w:rsidRPr="004B4CF3">
        <w:t>N1+iac</w:t>
      </w:r>
      <w:r w:rsidRPr="004B4CF3">
        <w:rPr>
          <w:rFonts w:ascii="Arial" w:hAnsi="Arial" w:cs="Arial"/>
        </w:rPr>
        <w:t> </w:t>
      </w:r>
      <w:r w:rsidRPr="004B4CF3">
        <w:t>N</w:t>
      </w:r>
      <w:proofErr w:type="gramStart"/>
      <w:r w:rsidRPr="004B4CF3">
        <w:t>2</w:t>
      </w:r>
      <w:r w:rsidRPr="004B4CF3">
        <w:rPr>
          <w:rFonts w:ascii="Arial" w:hAnsi="Arial" w:cs="Arial"/>
        </w:rPr>
        <w:t>  </w:t>
      </w:r>
      <w:r w:rsidRPr="004B4CF3">
        <w:t>&gt;</w:t>
      </w:r>
      <w:proofErr w:type="gramEnd"/>
      <w:r w:rsidRPr="004B4CF3">
        <w:rPr>
          <w:rFonts w:ascii="Arial" w:hAnsi="Arial" w:cs="Arial"/>
        </w:rPr>
        <w:t>  </w:t>
      </w:r>
      <w:r w:rsidRPr="004B4CF3">
        <w:t>0\</w:t>
      </w:r>
      <w:proofErr w:type="spellStart"/>
      <w:r w:rsidRPr="004B4CF3">
        <w:t>text</w:t>
      </w:r>
      <w:proofErr w:type="spellEnd"/>
      <w:r w:rsidRPr="004B4CF3">
        <w:t>{MMF} = i_{</w:t>
      </w:r>
      <w:proofErr w:type="spellStart"/>
      <w:r w:rsidRPr="004B4CF3">
        <w:t>dc</w:t>
      </w:r>
      <w:proofErr w:type="spellEnd"/>
      <w:r w:rsidRPr="004B4CF3">
        <w:t>} \, N_1 + i_{ac} \, N_2 \; &gt; \; 0MMF=</w:t>
      </w:r>
      <w:proofErr w:type="spellStart"/>
      <w:r w:rsidRPr="004B4CF3">
        <w:t>idc</w:t>
      </w:r>
      <w:proofErr w:type="spellEnd"/>
      <w:r w:rsidRPr="004B4CF3">
        <w:rPr>
          <w:rFonts w:ascii="Arial" w:hAnsi="Arial" w:cs="Arial"/>
        </w:rPr>
        <w:t>​</w:t>
      </w:r>
      <w:r w:rsidRPr="004B4CF3">
        <w:t>N1</w:t>
      </w:r>
      <w:r w:rsidRPr="004B4CF3">
        <w:rPr>
          <w:rFonts w:ascii="Arial" w:hAnsi="Arial" w:cs="Arial"/>
        </w:rPr>
        <w:t>​</w:t>
      </w:r>
      <w:r w:rsidRPr="004B4CF3">
        <w:t>+</w:t>
      </w:r>
      <w:proofErr w:type="spellStart"/>
      <w:r w:rsidRPr="004B4CF3">
        <w:t>iac</w:t>
      </w:r>
      <w:proofErr w:type="spellEnd"/>
      <w:r w:rsidRPr="004B4CF3">
        <w:rPr>
          <w:rFonts w:ascii="Arial" w:hAnsi="Arial" w:cs="Arial"/>
        </w:rPr>
        <w:t>​</w:t>
      </w:r>
      <w:r w:rsidRPr="004B4CF3">
        <w:t>N2</w:t>
      </w:r>
      <w:r w:rsidRPr="004B4CF3">
        <w:rPr>
          <w:rFonts w:ascii="Arial" w:hAnsi="Arial" w:cs="Arial"/>
        </w:rPr>
        <w:t>​</w:t>
      </w:r>
      <w:r w:rsidRPr="004B4CF3">
        <w:t xml:space="preserve">&gt;0 </w:t>
      </w:r>
    </w:p>
    <w:p w14:paraId="3F7E13AD" w14:textId="77777777" w:rsidR="004B4CF3" w:rsidRPr="004B4CF3" w:rsidRDefault="004B4CF3" w:rsidP="004B4CF3">
      <w:pPr>
        <w:ind w:left="708"/>
      </w:pPr>
      <w:r w:rsidRPr="004B4CF3">
        <w:t>donde:</w:t>
      </w:r>
    </w:p>
    <w:p w14:paraId="62C5BD32" w14:textId="77777777" w:rsidR="004B4CF3" w:rsidRPr="004B4CF3" w:rsidRDefault="004B4CF3" w:rsidP="004B4CF3">
      <w:pPr>
        <w:numPr>
          <w:ilvl w:val="0"/>
          <w:numId w:val="34"/>
        </w:numPr>
      </w:pPr>
      <w:r w:rsidRPr="004B4CF3">
        <w:rPr>
          <w:b/>
          <w:bCs/>
        </w:rPr>
        <w:t>N₁</w:t>
      </w:r>
      <w:r w:rsidRPr="004B4CF3">
        <w:t xml:space="preserve"> es el número de espiras del bobinado DC</w:t>
      </w:r>
    </w:p>
    <w:p w14:paraId="56F80FD6" w14:textId="77777777" w:rsidR="004B4CF3" w:rsidRPr="004B4CF3" w:rsidRDefault="004B4CF3" w:rsidP="004B4CF3">
      <w:pPr>
        <w:numPr>
          <w:ilvl w:val="0"/>
          <w:numId w:val="34"/>
        </w:numPr>
      </w:pPr>
      <w:r w:rsidRPr="004B4CF3">
        <w:rPr>
          <w:b/>
          <w:bCs/>
        </w:rPr>
        <w:t>N₂</w:t>
      </w:r>
      <w:r w:rsidRPr="004B4CF3">
        <w:t xml:space="preserve"> es el número de espiras del bobinado AC</w:t>
      </w:r>
    </w:p>
    <w:p w14:paraId="05847B6F" w14:textId="77777777" w:rsidR="004B4CF3" w:rsidRPr="004B4CF3" w:rsidRDefault="004B4CF3" w:rsidP="004B4CF3">
      <w:pPr>
        <w:ind w:left="708"/>
      </w:pPr>
      <w:r w:rsidRPr="004B4CF3">
        <w:t xml:space="preserve">La </w:t>
      </w:r>
      <w:r w:rsidRPr="004B4CF3">
        <w:rPr>
          <w:b/>
          <w:bCs/>
        </w:rPr>
        <w:t>Figura 10</w:t>
      </w:r>
      <w:r w:rsidRPr="004B4CF3">
        <w:t xml:space="preserve"> muestra la MMF total como función del tiempo.</w:t>
      </w:r>
    </w:p>
    <w:p w14:paraId="467FFA03" w14:textId="77777777" w:rsidR="004B4CF3" w:rsidRPr="004B4CF3" w:rsidRDefault="00000000" w:rsidP="004B4CF3">
      <w:pPr>
        <w:ind w:left="708"/>
      </w:pPr>
      <w:r>
        <w:pict w14:anchorId="73E894B7">
          <v:rect id="_x0000_i1058" style="width:0;height:1.5pt" o:hralign="center" o:hrstd="t" o:hr="t" fillcolor="#a0a0a0" stroked="f"/>
        </w:pict>
      </w:r>
    </w:p>
    <w:p w14:paraId="36A710C5" w14:textId="77777777" w:rsidR="004B4CF3" w:rsidRPr="004B4CF3" w:rsidRDefault="004B4CF3" w:rsidP="004B4CF3">
      <w:pPr>
        <w:ind w:left="708"/>
        <w:rPr>
          <w:b/>
          <w:bCs/>
        </w:rPr>
      </w:pPr>
      <w:r w:rsidRPr="004B4CF3">
        <w:rPr>
          <w:b/>
          <w:bCs/>
        </w:rPr>
        <w:t>Figura 10 — MMF en función del tiempo</w:t>
      </w:r>
    </w:p>
    <w:p w14:paraId="78ED378F" w14:textId="77777777" w:rsidR="004B4CF3" w:rsidRDefault="004B4CF3" w:rsidP="004B4CF3">
      <w:pPr>
        <w:ind w:left="708"/>
      </w:pPr>
      <w:r w:rsidRPr="004B4CF3">
        <w:rPr>
          <w:b/>
          <w:bCs/>
          <w:noProof/>
        </w:rPr>
        <w:drawing>
          <wp:inline distT="0" distB="0" distL="0" distR="0" wp14:anchorId="5708C2E7" wp14:editId="062A0145">
            <wp:extent cx="3909399" cy="2339543"/>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9399" cy="2339543"/>
                    </a:xfrm>
                    <a:prstGeom prst="rect">
                      <a:avLst/>
                    </a:prstGeom>
                  </pic:spPr>
                </pic:pic>
              </a:graphicData>
            </a:graphic>
          </wp:inline>
        </w:drawing>
      </w:r>
    </w:p>
    <w:p w14:paraId="70775E67" w14:textId="147F7662" w:rsidR="004B4CF3" w:rsidRPr="004B4CF3" w:rsidRDefault="004B4CF3" w:rsidP="004B4CF3">
      <w:pPr>
        <w:ind w:left="708"/>
      </w:pPr>
      <w:r w:rsidRPr="004B4CF3">
        <w:t xml:space="preserve">La gráfica muestra que, a partir del instante </w:t>
      </w:r>
      <w:r w:rsidRPr="004B4CF3">
        <w:rPr>
          <w:i/>
          <w:iCs/>
        </w:rPr>
        <w:t>t&lt;sub&gt;</w:t>
      </w:r>
      <w:proofErr w:type="spellStart"/>
      <w:r w:rsidRPr="004B4CF3">
        <w:rPr>
          <w:i/>
          <w:iCs/>
        </w:rPr>
        <w:t>on</w:t>
      </w:r>
      <w:proofErr w:type="spellEnd"/>
      <w:r w:rsidRPr="004B4CF3">
        <w:rPr>
          <w:i/>
          <w:iCs/>
        </w:rPr>
        <w:t>&lt;/sub&gt;</w:t>
      </w:r>
      <w:r w:rsidRPr="004B4CF3">
        <w:t xml:space="preserve">, la MMF aumenta y oscila, </w:t>
      </w:r>
      <w:r w:rsidRPr="004B4CF3">
        <w:rPr>
          <w:b/>
          <w:bCs/>
        </w:rPr>
        <w:t>pero nunca cruza el valor cero</w:t>
      </w:r>
      <w:r w:rsidRPr="004B4CF3">
        <w:t>, manteniéndose siempre positiva.</w:t>
      </w:r>
    </w:p>
    <w:p w14:paraId="2E6D8FED" w14:textId="77777777" w:rsidR="004B4CF3" w:rsidRPr="004B4CF3" w:rsidRDefault="00000000" w:rsidP="004B4CF3">
      <w:pPr>
        <w:ind w:left="708"/>
      </w:pPr>
      <w:r>
        <w:pict w14:anchorId="3C9E328E">
          <v:rect id="_x0000_i1059" style="width:0;height:1.5pt" o:hralign="center" o:hrstd="t" o:hr="t" fillcolor="#a0a0a0" stroked="f"/>
        </w:pict>
      </w:r>
    </w:p>
    <w:p w14:paraId="3C375056" w14:textId="77777777" w:rsidR="004B4CF3" w:rsidRPr="004B4CF3" w:rsidRDefault="004B4CF3" w:rsidP="004B4CF3">
      <w:pPr>
        <w:ind w:left="708"/>
        <w:rPr>
          <w:b/>
          <w:bCs/>
        </w:rPr>
      </w:pPr>
      <w:r w:rsidRPr="004B4CF3">
        <w:rPr>
          <w:rFonts w:ascii="Segoe UI Emoji" w:hAnsi="Segoe UI Emoji" w:cs="Segoe UI Emoji"/>
          <w:b/>
          <w:bCs/>
        </w:rPr>
        <w:t>🧠</w:t>
      </w:r>
      <w:r w:rsidRPr="004B4CF3">
        <w:rPr>
          <w:b/>
          <w:bCs/>
        </w:rPr>
        <w:t xml:space="preserve"> NOTAS TÉCNICAS (MUY CORTAS)</w:t>
      </w:r>
    </w:p>
    <w:p w14:paraId="3111D9E5" w14:textId="77777777" w:rsidR="004B4CF3" w:rsidRPr="004B4CF3" w:rsidRDefault="004B4CF3" w:rsidP="004B4CF3">
      <w:pPr>
        <w:numPr>
          <w:ilvl w:val="0"/>
          <w:numId w:val="35"/>
        </w:numPr>
      </w:pPr>
      <w:r w:rsidRPr="004B4CF3">
        <w:t xml:space="preserve">DC y AC </w:t>
      </w:r>
      <w:r w:rsidRPr="004B4CF3">
        <w:rPr>
          <w:b/>
          <w:bCs/>
        </w:rPr>
        <w:t>entran juntos</w:t>
      </w:r>
      <w:r w:rsidRPr="004B4CF3">
        <w:t>, no separados</w:t>
      </w:r>
    </w:p>
    <w:p w14:paraId="14E0FA30" w14:textId="77777777" w:rsidR="004B4CF3" w:rsidRPr="004B4CF3" w:rsidRDefault="004B4CF3" w:rsidP="004B4CF3">
      <w:pPr>
        <w:numPr>
          <w:ilvl w:val="0"/>
          <w:numId w:val="35"/>
        </w:numPr>
      </w:pPr>
      <w:r w:rsidRPr="004B4CF3">
        <w:t xml:space="preserve">La AC </w:t>
      </w:r>
      <w:r w:rsidRPr="004B4CF3">
        <w:rPr>
          <w:b/>
          <w:bCs/>
        </w:rPr>
        <w:t>modula</w:t>
      </w:r>
      <w:r w:rsidRPr="004B4CF3">
        <w:t>, no invierte el campo</w:t>
      </w:r>
    </w:p>
    <w:p w14:paraId="15EACEAB" w14:textId="77777777" w:rsidR="004B4CF3" w:rsidRPr="004B4CF3" w:rsidRDefault="004B4CF3" w:rsidP="004B4CF3">
      <w:pPr>
        <w:numPr>
          <w:ilvl w:val="0"/>
          <w:numId w:val="35"/>
        </w:numPr>
      </w:pPr>
      <w:r w:rsidRPr="004B4CF3">
        <w:lastRenderedPageBreak/>
        <w:t>No hay inversión de polaridad</w:t>
      </w:r>
    </w:p>
    <w:p w14:paraId="6C0737AE" w14:textId="77777777" w:rsidR="004B4CF3" w:rsidRPr="004B4CF3" w:rsidRDefault="004B4CF3" w:rsidP="004B4CF3">
      <w:pPr>
        <w:numPr>
          <w:ilvl w:val="0"/>
          <w:numId w:val="35"/>
        </w:numPr>
      </w:pPr>
      <w:r w:rsidRPr="004B4CF3">
        <w:t xml:space="preserve">El instante </w:t>
      </w:r>
      <w:r w:rsidRPr="004B4CF3">
        <w:rPr>
          <w:i/>
          <w:iCs/>
        </w:rPr>
        <w:t>t&lt;sub&gt;</w:t>
      </w:r>
      <w:proofErr w:type="spellStart"/>
      <w:r w:rsidRPr="004B4CF3">
        <w:rPr>
          <w:i/>
          <w:iCs/>
        </w:rPr>
        <w:t>on</w:t>
      </w:r>
      <w:proofErr w:type="spellEnd"/>
      <w:r w:rsidRPr="004B4CF3">
        <w:rPr>
          <w:i/>
          <w:iCs/>
        </w:rPr>
        <w:t>&lt;/sub&gt;</w:t>
      </w:r>
      <w:r w:rsidRPr="004B4CF3">
        <w:t xml:space="preserve"> es crítico</w:t>
      </w:r>
    </w:p>
    <w:p w14:paraId="6BF00BF0" w14:textId="77777777" w:rsidR="004B4CF3" w:rsidRPr="004B4CF3" w:rsidRDefault="004B4CF3" w:rsidP="004B4CF3">
      <w:pPr>
        <w:numPr>
          <w:ilvl w:val="0"/>
          <w:numId w:val="35"/>
        </w:numPr>
      </w:pPr>
      <w:r w:rsidRPr="004B4CF3">
        <w:t xml:space="preserve">La MMF </w:t>
      </w:r>
      <w:r w:rsidRPr="004B4CF3">
        <w:rPr>
          <w:b/>
          <w:bCs/>
        </w:rPr>
        <w:t>nunca es negativa</w:t>
      </w:r>
    </w:p>
    <w:p w14:paraId="7306EE98" w14:textId="77777777" w:rsidR="004B4CF3" w:rsidRPr="004B4CF3" w:rsidRDefault="00000000" w:rsidP="004B4CF3">
      <w:pPr>
        <w:ind w:left="708"/>
      </w:pPr>
      <w:r>
        <w:pict w14:anchorId="1C065804">
          <v:rect id="_x0000_i1060" style="width:0;height:1.5pt" o:hralign="center" o:hrstd="t" o:hr="t" fillcolor="#a0a0a0" stroked="f"/>
        </w:pict>
      </w:r>
    </w:p>
    <w:p w14:paraId="6BFC3986" w14:textId="77777777" w:rsidR="004B4CF3" w:rsidRPr="004B4CF3" w:rsidRDefault="004B4CF3" w:rsidP="004B4CF3">
      <w:pPr>
        <w:ind w:left="708"/>
        <w:rPr>
          <w:b/>
          <w:bCs/>
        </w:rPr>
      </w:pPr>
      <w:r w:rsidRPr="004B4CF3">
        <w:rPr>
          <w:rFonts w:ascii="Segoe UI Emoji" w:hAnsi="Segoe UI Emoji" w:cs="Segoe UI Emoji"/>
          <w:b/>
          <w:bCs/>
        </w:rPr>
        <w:t>🔑</w:t>
      </w:r>
      <w:r w:rsidRPr="004B4CF3">
        <w:rPr>
          <w:b/>
          <w:bCs/>
        </w:rPr>
        <w:t xml:space="preserve"> Punto técnico clave (una línea)</w:t>
      </w:r>
    </w:p>
    <w:p w14:paraId="4637B0B5" w14:textId="77777777" w:rsidR="004B4CF3" w:rsidRPr="004B4CF3" w:rsidRDefault="004B4CF3" w:rsidP="004B4CF3">
      <w:pPr>
        <w:ind w:left="708"/>
      </w:pPr>
      <w:r w:rsidRPr="004B4CF3">
        <w:t xml:space="preserve">La magnetización SEG </w:t>
      </w:r>
      <w:r w:rsidRPr="004B4CF3">
        <w:rPr>
          <w:b/>
          <w:bCs/>
        </w:rPr>
        <w:t>no es alternante</w:t>
      </w:r>
      <w:r w:rsidRPr="004B4CF3">
        <w:t xml:space="preserve">: es un </w:t>
      </w:r>
      <w:r w:rsidRPr="004B4CF3">
        <w:rPr>
          <w:b/>
          <w:bCs/>
        </w:rPr>
        <w:t>campo DC continuo</w:t>
      </w:r>
      <w:r w:rsidRPr="004B4CF3">
        <w:t xml:space="preserve"> con una </w:t>
      </w:r>
      <w:r w:rsidRPr="004B4CF3">
        <w:rPr>
          <w:b/>
          <w:bCs/>
        </w:rPr>
        <w:t>modulación AC superpuesta</w:t>
      </w:r>
      <w:r w:rsidRPr="004B4CF3">
        <w:t>, cuidadosamente sincronizada.</w:t>
      </w:r>
    </w:p>
    <w:p w14:paraId="09DF6FC5" w14:textId="77777777" w:rsidR="004B4CF3" w:rsidRPr="00E26F3A" w:rsidRDefault="004B4CF3" w:rsidP="004B4CF3">
      <w:pPr>
        <w:rPr>
          <w:b/>
          <w:bCs/>
        </w:rPr>
      </w:pPr>
      <w:r w:rsidRPr="00E26F3A">
        <w:rPr>
          <w:rFonts w:ascii="Segoe UI Emoji" w:hAnsi="Segoe UI Emoji" w:cs="Segoe UI Emoji"/>
          <w:b/>
          <w:bCs/>
        </w:rPr>
        <w:t>🔑</w:t>
      </w:r>
      <w:r w:rsidRPr="00E26F3A">
        <w:rPr>
          <w:b/>
          <w:bCs/>
        </w:rPr>
        <w:t xml:space="preserve"> Resumen técnico mínimo</w:t>
      </w:r>
    </w:p>
    <w:p w14:paraId="5BCF9C86" w14:textId="77777777" w:rsidR="004B4CF3" w:rsidRPr="00E26F3A" w:rsidRDefault="004B4CF3" w:rsidP="004B4CF3">
      <w:pPr>
        <w:numPr>
          <w:ilvl w:val="0"/>
          <w:numId w:val="33"/>
        </w:numPr>
      </w:pPr>
      <w:r w:rsidRPr="00E26F3A">
        <w:t xml:space="preserve">El SEG </w:t>
      </w:r>
      <w:r w:rsidRPr="00E26F3A">
        <w:rPr>
          <w:b/>
          <w:bCs/>
        </w:rPr>
        <w:t>no se construye como un motor</w:t>
      </w:r>
    </w:p>
    <w:p w14:paraId="46B4B737" w14:textId="77777777" w:rsidR="004B4CF3" w:rsidRPr="00E26F3A" w:rsidRDefault="004B4CF3" w:rsidP="004B4CF3">
      <w:pPr>
        <w:numPr>
          <w:ilvl w:val="0"/>
          <w:numId w:val="33"/>
        </w:numPr>
      </w:pPr>
      <w:r w:rsidRPr="00E26F3A">
        <w:t xml:space="preserve">La </w:t>
      </w:r>
      <w:r w:rsidRPr="00E26F3A">
        <w:rPr>
          <w:b/>
          <w:bCs/>
        </w:rPr>
        <w:t>magnetización es solo una etapa</w:t>
      </w:r>
      <w:r w:rsidRPr="00E26F3A">
        <w:t>, no el inicio</w:t>
      </w:r>
    </w:p>
    <w:p w14:paraId="1DE5A075" w14:textId="77777777" w:rsidR="004B4CF3" w:rsidRPr="00E26F3A" w:rsidRDefault="004B4CF3" w:rsidP="004B4CF3">
      <w:pPr>
        <w:numPr>
          <w:ilvl w:val="0"/>
          <w:numId w:val="33"/>
        </w:numPr>
      </w:pPr>
      <w:r w:rsidRPr="00E26F3A">
        <w:t>La clave está en:</w:t>
      </w:r>
    </w:p>
    <w:p w14:paraId="0D497C6D" w14:textId="77777777" w:rsidR="004B4CF3" w:rsidRPr="00E26F3A" w:rsidRDefault="004B4CF3" w:rsidP="004B4CF3">
      <w:pPr>
        <w:numPr>
          <w:ilvl w:val="1"/>
          <w:numId w:val="33"/>
        </w:numPr>
      </w:pPr>
      <w:r w:rsidRPr="00E26F3A">
        <w:t>material</w:t>
      </w:r>
    </w:p>
    <w:p w14:paraId="573725DB" w14:textId="77777777" w:rsidR="004B4CF3" w:rsidRPr="00E26F3A" w:rsidRDefault="004B4CF3" w:rsidP="004B4CF3">
      <w:pPr>
        <w:numPr>
          <w:ilvl w:val="1"/>
          <w:numId w:val="33"/>
        </w:numPr>
      </w:pPr>
      <w:r w:rsidRPr="00E26F3A">
        <w:t>proporciones</w:t>
      </w:r>
    </w:p>
    <w:p w14:paraId="79B42E9A" w14:textId="77777777" w:rsidR="004B4CF3" w:rsidRPr="00E26F3A" w:rsidRDefault="004B4CF3" w:rsidP="004B4CF3">
      <w:pPr>
        <w:numPr>
          <w:ilvl w:val="1"/>
          <w:numId w:val="33"/>
        </w:numPr>
      </w:pPr>
      <w:r w:rsidRPr="00E26F3A">
        <w:t>homogeneidad</w:t>
      </w:r>
    </w:p>
    <w:p w14:paraId="106CC74E" w14:textId="77777777" w:rsidR="004B4CF3" w:rsidRPr="00E26F3A" w:rsidRDefault="004B4CF3" w:rsidP="004B4CF3">
      <w:pPr>
        <w:numPr>
          <w:ilvl w:val="1"/>
          <w:numId w:val="33"/>
        </w:numPr>
      </w:pPr>
      <w:r w:rsidRPr="00E26F3A">
        <w:t>magnetización DC+AC</w:t>
      </w:r>
    </w:p>
    <w:p w14:paraId="3826AA77" w14:textId="77777777" w:rsidR="004B4CF3" w:rsidRPr="00E26F3A" w:rsidRDefault="004B4CF3" w:rsidP="004B4CF3">
      <w:pPr>
        <w:numPr>
          <w:ilvl w:val="1"/>
          <w:numId w:val="33"/>
        </w:numPr>
      </w:pPr>
      <w:r w:rsidRPr="00E26F3A">
        <w:t>control de pistas de polos</w:t>
      </w:r>
    </w:p>
    <w:p w14:paraId="2815F59D" w14:textId="77777777" w:rsidR="004B4CF3" w:rsidRDefault="004B4CF3" w:rsidP="004B4CF3">
      <w:pPr>
        <w:ind w:left="708"/>
      </w:pPr>
    </w:p>
    <w:p w14:paraId="19F3708D" w14:textId="77777777" w:rsidR="004B4CF3" w:rsidRPr="004B4CF3" w:rsidRDefault="004B4CF3" w:rsidP="004B4CF3">
      <w:pPr>
        <w:ind w:left="708"/>
        <w:rPr>
          <w:b/>
          <w:bCs/>
          <w:sz w:val="36"/>
          <w:szCs w:val="36"/>
        </w:rPr>
      </w:pPr>
      <w:r w:rsidRPr="004B4CF3">
        <w:rPr>
          <w:rFonts w:ascii="Segoe UI Emoji" w:hAnsi="Segoe UI Emoji" w:cs="Segoe UI Emoji"/>
          <w:b/>
          <w:bCs/>
          <w:sz w:val="36"/>
          <w:szCs w:val="36"/>
        </w:rPr>
        <w:t>📄</w:t>
      </w:r>
      <w:r w:rsidRPr="004B4CF3">
        <w:rPr>
          <w:b/>
          <w:bCs/>
          <w:sz w:val="36"/>
          <w:szCs w:val="36"/>
        </w:rPr>
        <w:t xml:space="preserve"> MAGNETIZATION COIL — BOBINA DE MAGNETIZACIÓN</w:t>
      </w:r>
    </w:p>
    <w:p w14:paraId="2B319F73" w14:textId="77777777" w:rsidR="004B4CF3" w:rsidRPr="004B4CF3" w:rsidRDefault="004B4CF3" w:rsidP="004B4CF3">
      <w:pPr>
        <w:ind w:left="708"/>
        <w:rPr>
          <w:b/>
          <w:bCs/>
        </w:rPr>
      </w:pPr>
      <w:r w:rsidRPr="004B4CF3">
        <w:rPr>
          <w:b/>
          <w:bCs/>
        </w:rPr>
        <w:t>Figura 11 — Sección transversal de la bobina de magnetización</w:t>
      </w:r>
    </w:p>
    <w:p w14:paraId="52C47999" w14:textId="007DB47F" w:rsidR="004B4CF3" w:rsidRDefault="004B4CF3" w:rsidP="004B4CF3">
      <w:pPr>
        <w:ind w:left="708"/>
      </w:pPr>
      <w:r>
        <w:rPr>
          <w:noProof/>
        </w:rPr>
        <w:lastRenderedPageBreak/>
        <w:drawing>
          <wp:inline distT="0" distB="0" distL="0" distR="0" wp14:anchorId="71821C63" wp14:editId="6DB795D3">
            <wp:extent cx="5400040" cy="287591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875915"/>
                    </a:xfrm>
                    <a:prstGeom prst="rect">
                      <a:avLst/>
                    </a:prstGeom>
                  </pic:spPr>
                </pic:pic>
              </a:graphicData>
            </a:graphic>
          </wp:inline>
        </w:drawing>
      </w:r>
    </w:p>
    <w:p w14:paraId="46DAB31C" w14:textId="77777777" w:rsidR="004B4CF3" w:rsidRPr="004B4CF3" w:rsidRDefault="004B4CF3" w:rsidP="004B4CF3">
      <w:pPr>
        <w:ind w:left="708"/>
      </w:pPr>
      <w:r w:rsidRPr="004B4CF3">
        <w:t>La bobina de magnetización consiste en:</w:t>
      </w:r>
    </w:p>
    <w:p w14:paraId="4F16103D" w14:textId="77777777" w:rsidR="004B4CF3" w:rsidRPr="004B4CF3" w:rsidRDefault="004B4CF3" w:rsidP="004B4CF3">
      <w:pPr>
        <w:numPr>
          <w:ilvl w:val="0"/>
          <w:numId w:val="36"/>
        </w:numPr>
      </w:pPr>
      <w:r w:rsidRPr="004B4CF3">
        <w:t xml:space="preserve">un </w:t>
      </w:r>
      <w:r w:rsidRPr="004B4CF3">
        <w:rPr>
          <w:b/>
          <w:bCs/>
        </w:rPr>
        <w:t>bobinado DC</w:t>
      </w:r>
      <w:r w:rsidRPr="004B4CF3">
        <w:t xml:space="preserve"> que contiene aproximadamente </w:t>
      </w:r>
      <w:r w:rsidRPr="004B4CF3">
        <w:rPr>
          <w:b/>
          <w:bCs/>
        </w:rPr>
        <w:t>200 espiras</w:t>
      </w:r>
      <w:r w:rsidRPr="004B4CF3">
        <w:t xml:space="preserve"> de </w:t>
      </w:r>
      <w:r w:rsidRPr="004B4CF3">
        <w:rPr>
          <w:b/>
          <w:bCs/>
        </w:rPr>
        <w:t>cable de cobre de gran sección</w:t>
      </w:r>
      <w:r w:rsidRPr="004B4CF3">
        <w:t>, y</w:t>
      </w:r>
    </w:p>
    <w:p w14:paraId="1C79D08D" w14:textId="77777777" w:rsidR="004B4CF3" w:rsidRPr="004B4CF3" w:rsidRDefault="004B4CF3" w:rsidP="004B4CF3">
      <w:pPr>
        <w:numPr>
          <w:ilvl w:val="0"/>
          <w:numId w:val="36"/>
        </w:numPr>
      </w:pPr>
      <w:r w:rsidRPr="004B4CF3">
        <w:t xml:space="preserve">un </w:t>
      </w:r>
      <w:r w:rsidRPr="004B4CF3">
        <w:rPr>
          <w:b/>
          <w:bCs/>
        </w:rPr>
        <w:t>bobinado AC</w:t>
      </w:r>
      <w:r w:rsidRPr="004B4CF3">
        <w:t xml:space="preserve"> que contiene aproximadamente </w:t>
      </w:r>
      <w:r w:rsidRPr="004B4CF3">
        <w:rPr>
          <w:b/>
          <w:bCs/>
        </w:rPr>
        <w:t>10 espiras</w:t>
      </w:r>
      <w:r w:rsidRPr="004B4CF3">
        <w:t xml:space="preserve"> de </w:t>
      </w:r>
      <w:r w:rsidRPr="004B4CF3">
        <w:rPr>
          <w:b/>
          <w:bCs/>
        </w:rPr>
        <w:t>cinta de cobre</w:t>
      </w:r>
      <w:r w:rsidRPr="004B4CF3">
        <w:t xml:space="preserve">, enrolladas </w:t>
      </w:r>
      <w:r w:rsidRPr="004B4CF3">
        <w:rPr>
          <w:b/>
          <w:bCs/>
        </w:rPr>
        <w:t>sobre</w:t>
      </w:r>
      <w:r w:rsidRPr="004B4CF3">
        <w:t xml:space="preserve"> el bobinado DC.</w:t>
      </w:r>
    </w:p>
    <w:p w14:paraId="08426347" w14:textId="77777777" w:rsidR="004B4CF3" w:rsidRPr="004B4CF3" w:rsidRDefault="004B4CF3" w:rsidP="004B4CF3">
      <w:pPr>
        <w:ind w:left="708"/>
      </w:pPr>
      <w:r w:rsidRPr="004B4CF3">
        <w:t xml:space="preserve">La </w:t>
      </w:r>
      <w:r w:rsidRPr="004B4CF3">
        <w:rPr>
          <w:b/>
          <w:bCs/>
        </w:rPr>
        <w:t>Figura 11</w:t>
      </w:r>
      <w:r w:rsidRPr="004B4CF3">
        <w:t xml:space="preserve"> muestra una sección transversal de la bobina y sus dimensiones.</w:t>
      </w:r>
    </w:p>
    <w:p w14:paraId="75E75B27" w14:textId="77777777" w:rsidR="004B4CF3" w:rsidRPr="004B4CF3" w:rsidRDefault="004B4CF3" w:rsidP="004B4CF3">
      <w:pPr>
        <w:ind w:left="708"/>
      </w:pPr>
      <w:r w:rsidRPr="004B4CF3">
        <w:t xml:space="preserve">Diámetro aproximado: </w:t>
      </w:r>
      <w:r w:rsidRPr="004B4CF3">
        <w:rPr>
          <w:b/>
          <w:bCs/>
        </w:rPr>
        <w:t>150 mm</w:t>
      </w:r>
    </w:p>
    <w:p w14:paraId="47A0E87E" w14:textId="77777777" w:rsidR="004B4CF3" w:rsidRPr="004B4CF3" w:rsidRDefault="00000000" w:rsidP="004B4CF3">
      <w:pPr>
        <w:ind w:left="708"/>
      </w:pPr>
      <w:r>
        <w:pict w14:anchorId="0AA34E6D">
          <v:rect id="_x0000_i1061" style="width:0;height:1.5pt" o:hralign="center" o:hrstd="t" o:hr="t" fillcolor="#a0a0a0" stroked="f"/>
        </w:pict>
      </w:r>
    </w:p>
    <w:p w14:paraId="03041766" w14:textId="77777777" w:rsidR="004B4CF3" w:rsidRPr="004B4CF3" w:rsidRDefault="004B4CF3" w:rsidP="004B4CF3">
      <w:pPr>
        <w:ind w:left="708"/>
        <w:rPr>
          <w:b/>
          <w:bCs/>
        </w:rPr>
      </w:pPr>
      <w:r w:rsidRPr="004B4CF3">
        <w:rPr>
          <w:b/>
          <w:bCs/>
        </w:rPr>
        <w:t>Valores de parámetros recomendados</w:t>
      </w:r>
    </w:p>
    <w:p w14:paraId="4F024D90" w14:textId="77777777" w:rsidR="004B4CF3" w:rsidRPr="004B4CF3" w:rsidRDefault="004B4CF3" w:rsidP="004B4CF3">
      <w:pPr>
        <w:numPr>
          <w:ilvl w:val="0"/>
          <w:numId w:val="37"/>
        </w:numPr>
      </w:pPr>
      <w:r w:rsidRPr="004B4CF3">
        <w:rPr>
          <w:b/>
          <w:bCs/>
        </w:rPr>
        <w:t>Corriente DC (i&lt;sub&gt;</w:t>
      </w:r>
      <w:proofErr w:type="spellStart"/>
      <w:r w:rsidRPr="004B4CF3">
        <w:rPr>
          <w:b/>
          <w:bCs/>
        </w:rPr>
        <w:t>dc</w:t>
      </w:r>
      <w:proofErr w:type="spellEnd"/>
      <w:r w:rsidRPr="004B4CF3">
        <w:rPr>
          <w:b/>
          <w:bCs/>
        </w:rPr>
        <w:t>&lt;/sub&gt;)</w:t>
      </w:r>
      <w:r w:rsidRPr="004B4CF3">
        <w:t>: 150 A – 180 A</w:t>
      </w:r>
    </w:p>
    <w:p w14:paraId="26667F48" w14:textId="77777777" w:rsidR="004B4CF3" w:rsidRPr="004B4CF3" w:rsidRDefault="004B4CF3" w:rsidP="004B4CF3">
      <w:pPr>
        <w:numPr>
          <w:ilvl w:val="0"/>
          <w:numId w:val="37"/>
        </w:numPr>
      </w:pPr>
      <w:r w:rsidRPr="004B4CF3">
        <w:rPr>
          <w:b/>
          <w:bCs/>
        </w:rPr>
        <w:t>Corriente AC (i&lt;sub&gt;ac&lt;/sub&gt;)</w:t>
      </w:r>
      <w:r w:rsidRPr="004B4CF3">
        <w:t>: desconocida</w:t>
      </w:r>
    </w:p>
    <w:p w14:paraId="452DC233" w14:textId="77777777" w:rsidR="004B4CF3" w:rsidRPr="004B4CF3" w:rsidRDefault="004B4CF3" w:rsidP="004B4CF3">
      <w:pPr>
        <w:numPr>
          <w:ilvl w:val="0"/>
          <w:numId w:val="37"/>
        </w:numPr>
      </w:pPr>
      <w:r w:rsidRPr="004B4CF3">
        <w:rPr>
          <w:b/>
          <w:bCs/>
        </w:rPr>
        <w:t>Frecuencia (f)</w:t>
      </w:r>
      <w:r w:rsidRPr="004B4CF3">
        <w:t>: 1 – 3 MHz</w:t>
      </w:r>
    </w:p>
    <w:p w14:paraId="077FFE97" w14:textId="77777777" w:rsidR="004B4CF3" w:rsidRPr="004B4CF3" w:rsidRDefault="00000000" w:rsidP="004B4CF3">
      <w:pPr>
        <w:ind w:left="708"/>
      </w:pPr>
      <w:r>
        <w:pict w14:anchorId="36046691">
          <v:rect id="_x0000_i1062" style="width:0;height:1.5pt" o:hralign="center" o:hrstd="t" o:hr="t" fillcolor="#a0a0a0" stroked="f"/>
        </w:pict>
      </w:r>
    </w:p>
    <w:p w14:paraId="54569516" w14:textId="77777777" w:rsidR="004B4CF3" w:rsidRPr="004B4CF3" w:rsidRDefault="004B4CF3" w:rsidP="004B4CF3">
      <w:pPr>
        <w:ind w:left="708"/>
        <w:rPr>
          <w:b/>
          <w:bCs/>
        </w:rPr>
      </w:pPr>
      <w:r w:rsidRPr="004B4CF3">
        <w:rPr>
          <w:rFonts w:ascii="Segoe UI Emoji" w:hAnsi="Segoe UI Emoji" w:cs="Segoe UI Emoji"/>
          <w:b/>
          <w:bCs/>
        </w:rPr>
        <w:t>🔹</w:t>
      </w:r>
      <w:r w:rsidRPr="004B4CF3">
        <w:rPr>
          <w:b/>
          <w:bCs/>
        </w:rPr>
        <w:t xml:space="preserve"> </w:t>
      </w:r>
      <w:proofErr w:type="spellStart"/>
      <w:r w:rsidRPr="004B4CF3">
        <w:rPr>
          <w:b/>
          <w:bCs/>
        </w:rPr>
        <w:t>Stage</w:t>
      </w:r>
      <w:proofErr w:type="spellEnd"/>
      <w:r w:rsidRPr="004B4CF3">
        <w:rPr>
          <w:b/>
          <w:bCs/>
        </w:rPr>
        <w:t xml:space="preserve"> 8 — </w:t>
      </w:r>
      <w:proofErr w:type="spellStart"/>
      <w:r w:rsidRPr="004B4CF3">
        <w:rPr>
          <w:b/>
          <w:bCs/>
        </w:rPr>
        <w:t>Inspection</w:t>
      </w:r>
      <w:proofErr w:type="spellEnd"/>
      <w:r w:rsidRPr="004B4CF3">
        <w:rPr>
          <w:b/>
          <w:bCs/>
        </w:rPr>
        <w:t xml:space="preserve"> (Inspección)</w:t>
      </w:r>
    </w:p>
    <w:p w14:paraId="18A2499B" w14:textId="77777777" w:rsidR="004B4CF3" w:rsidRPr="004B4CF3" w:rsidRDefault="004B4CF3" w:rsidP="004B4CF3">
      <w:pPr>
        <w:ind w:left="708"/>
      </w:pPr>
      <w:r w:rsidRPr="004B4CF3">
        <w:t xml:space="preserve">El propósito de esta inspección es verificar la </w:t>
      </w:r>
      <w:r w:rsidRPr="004B4CF3">
        <w:rPr>
          <w:b/>
          <w:bCs/>
        </w:rPr>
        <w:t>existencia</w:t>
      </w:r>
      <w:r w:rsidRPr="004B4CF3">
        <w:t xml:space="preserve"> y el </w:t>
      </w:r>
      <w:r w:rsidRPr="004B4CF3">
        <w:rPr>
          <w:b/>
          <w:bCs/>
        </w:rPr>
        <w:t>espaciamiento correcto</w:t>
      </w:r>
      <w:r w:rsidRPr="004B4CF3">
        <w:t xml:space="preserve"> de las </w:t>
      </w:r>
      <w:r w:rsidRPr="004B4CF3">
        <w:rPr>
          <w:b/>
          <w:bCs/>
        </w:rPr>
        <w:t>dos pistas de polos magnéticos</w:t>
      </w:r>
      <w:r w:rsidRPr="004B4CF3">
        <w:t>.</w:t>
      </w:r>
    </w:p>
    <w:p w14:paraId="24EE8645" w14:textId="77777777" w:rsidR="004B4CF3" w:rsidRPr="004B4CF3" w:rsidRDefault="004B4CF3" w:rsidP="004B4CF3">
      <w:pPr>
        <w:ind w:left="708"/>
      </w:pPr>
      <w:r w:rsidRPr="004B4CF3">
        <w:t>Las mediciones pueden realizarse mediante:</w:t>
      </w:r>
    </w:p>
    <w:p w14:paraId="6DA1B910" w14:textId="77777777" w:rsidR="004B4CF3" w:rsidRPr="004B4CF3" w:rsidRDefault="004B4CF3" w:rsidP="004B4CF3">
      <w:pPr>
        <w:numPr>
          <w:ilvl w:val="0"/>
          <w:numId w:val="38"/>
        </w:numPr>
      </w:pPr>
      <w:r w:rsidRPr="004B4CF3">
        <w:t xml:space="preserve">un </w:t>
      </w:r>
      <w:r w:rsidRPr="004B4CF3">
        <w:rPr>
          <w:b/>
          <w:bCs/>
        </w:rPr>
        <w:t>medidor de densidad de flujo magnético</w:t>
      </w:r>
      <w:r w:rsidRPr="004B4CF3">
        <w:t>, en combinación con</w:t>
      </w:r>
    </w:p>
    <w:p w14:paraId="70459D43" w14:textId="77777777" w:rsidR="004B4CF3" w:rsidRPr="004B4CF3" w:rsidRDefault="004B4CF3" w:rsidP="004B4CF3">
      <w:pPr>
        <w:numPr>
          <w:ilvl w:val="0"/>
          <w:numId w:val="38"/>
        </w:numPr>
      </w:pPr>
      <w:r w:rsidRPr="004B4CF3">
        <w:t xml:space="preserve">un conjunto de </w:t>
      </w:r>
      <w:r w:rsidRPr="004B4CF3">
        <w:rPr>
          <w:b/>
          <w:bCs/>
        </w:rPr>
        <w:t>imanes de control</w:t>
      </w:r>
      <w:r w:rsidRPr="004B4CF3">
        <w:t>.</w:t>
      </w:r>
    </w:p>
    <w:p w14:paraId="39AEF652" w14:textId="77777777" w:rsidR="004B4CF3" w:rsidRPr="004B4CF3" w:rsidRDefault="00000000" w:rsidP="004B4CF3">
      <w:pPr>
        <w:ind w:left="708"/>
      </w:pPr>
      <w:r>
        <w:lastRenderedPageBreak/>
        <w:pict w14:anchorId="61DFA0A4">
          <v:rect id="_x0000_i1063" style="width:0;height:1.5pt" o:hralign="center" o:hrstd="t" o:hr="t" fillcolor="#a0a0a0" stroked="f"/>
        </w:pict>
      </w:r>
    </w:p>
    <w:p w14:paraId="082C7FAF" w14:textId="77777777" w:rsidR="004B4CF3" w:rsidRPr="004B4CF3" w:rsidRDefault="004B4CF3" w:rsidP="004B4CF3">
      <w:pPr>
        <w:ind w:left="708"/>
        <w:rPr>
          <w:b/>
          <w:bCs/>
        </w:rPr>
      </w:pPr>
      <w:r w:rsidRPr="004B4CF3">
        <w:rPr>
          <w:rFonts w:ascii="Segoe UI Emoji" w:hAnsi="Segoe UI Emoji" w:cs="Segoe UI Emoji"/>
          <w:b/>
          <w:bCs/>
        </w:rPr>
        <w:t>🔹</w:t>
      </w:r>
      <w:r w:rsidRPr="004B4CF3">
        <w:rPr>
          <w:b/>
          <w:bCs/>
        </w:rPr>
        <w:t xml:space="preserve"> </w:t>
      </w:r>
      <w:proofErr w:type="spellStart"/>
      <w:r w:rsidRPr="004B4CF3">
        <w:rPr>
          <w:b/>
          <w:bCs/>
        </w:rPr>
        <w:t>Stage</w:t>
      </w:r>
      <w:proofErr w:type="spellEnd"/>
      <w:r w:rsidRPr="004B4CF3">
        <w:rPr>
          <w:b/>
          <w:bCs/>
        </w:rPr>
        <w:t xml:space="preserve"> 9 — </w:t>
      </w:r>
      <w:proofErr w:type="spellStart"/>
      <w:r w:rsidRPr="004B4CF3">
        <w:rPr>
          <w:b/>
          <w:bCs/>
        </w:rPr>
        <w:t>Assembling</w:t>
      </w:r>
      <w:proofErr w:type="spellEnd"/>
      <w:r w:rsidRPr="004B4CF3">
        <w:rPr>
          <w:b/>
          <w:bCs/>
        </w:rPr>
        <w:t xml:space="preserve"> (Ensamblaje)</w:t>
      </w:r>
    </w:p>
    <w:p w14:paraId="2E2B1286" w14:textId="77777777" w:rsidR="004B4CF3" w:rsidRPr="004B4CF3" w:rsidRDefault="004B4CF3" w:rsidP="004B4CF3">
      <w:pPr>
        <w:ind w:left="708"/>
      </w:pPr>
      <w:r w:rsidRPr="004B4CF3">
        <w:t>El procedimiento de ensamblaje depende de la aplicación:</w:t>
      </w:r>
    </w:p>
    <w:p w14:paraId="45727020" w14:textId="77777777" w:rsidR="004B4CF3" w:rsidRPr="004B4CF3" w:rsidRDefault="004B4CF3" w:rsidP="004B4CF3">
      <w:pPr>
        <w:numPr>
          <w:ilvl w:val="0"/>
          <w:numId w:val="39"/>
        </w:numPr>
      </w:pPr>
      <w:r w:rsidRPr="004B4CF3">
        <w:t xml:space="preserve">Usado como </w:t>
      </w:r>
      <w:r w:rsidRPr="004B4CF3">
        <w:rPr>
          <w:b/>
          <w:bCs/>
        </w:rPr>
        <w:t>unidad de accionamiento mecánico</w:t>
      </w:r>
      <w:r w:rsidRPr="004B4CF3">
        <w:t>, los imanes deben montarse en un bastidor y acoplarse a un eje.</w:t>
      </w:r>
    </w:p>
    <w:p w14:paraId="52446679" w14:textId="77777777" w:rsidR="004B4CF3" w:rsidRPr="004B4CF3" w:rsidRDefault="004B4CF3" w:rsidP="004B4CF3">
      <w:pPr>
        <w:numPr>
          <w:ilvl w:val="0"/>
          <w:numId w:val="39"/>
        </w:numPr>
      </w:pPr>
      <w:r w:rsidRPr="004B4CF3">
        <w:t xml:space="preserve">Usado como </w:t>
      </w:r>
      <w:r w:rsidRPr="004B4CF3">
        <w:rPr>
          <w:b/>
          <w:bCs/>
        </w:rPr>
        <w:t>planta generadora eléctrica</w:t>
      </w:r>
      <w:r w:rsidRPr="004B4CF3">
        <w:t xml:space="preserve">, deben instalarse </w:t>
      </w:r>
      <w:r w:rsidRPr="004B4CF3">
        <w:rPr>
          <w:b/>
          <w:bCs/>
        </w:rPr>
        <w:t>bobinas de inducción</w:t>
      </w:r>
      <w:r w:rsidRPr="004B4CF3">
        <w:t xml:space="preserve"> en el bastidor.</w:t>
      </w:r>
    </w:p>
    <w:p w14:paraId="251C0A8C" w14:textId="77777777" w:rsidR="004B4CF3" w:rsidRPr="004B4CF3" w:rsidRDefault="00000000" w:rsidP="004B4CF3">
      <w:pPr>
        <w:ind w:left="708"/>
      </w:pPr>
      <w:r>
        <w:pict w14:anchorId="5B2296DB">
          <v:rect id="_x0000_i1064" style="width:0;height:1.5pt" o:hralign="center" o:hrstd="t" o:hr="t" fillcolor="#a0a0a0" stroked="f"/>
        </w:pict>
      </w:r>
    </w:p>
    <w:p w14:paraId="3FCD677D" w14:textId="77777777" w:rsidR="004B4CF3" w:rsidRPr="004B4CF3" w:rsidRDefault="004B4CF3" w:rsidP="004B4CF3">
      <w:pPr>
        <w:ind w:left="708"/>
        <w:rPr>
          <w:b/>
          <w:bCs/>
        </w:rPr>
      </w:pPr>
      <w:r w:rsidRPr="004B4CF3">
        <w:rPr>
          <w:rFonts w:ascii="Segoe UI Emoji" w:hAnsi="Segoe UI Emoji" w:cs="Segoe UI Emoji"/>
          <w:b/>
          <w:bCs/>
        </w:rPr>
        <w:t>🧠</w:t>
      </w:r>
      <w:r w:rsidRPr="004B4CF3">
        <w:rPr>
          <w:b/>
          <w:bCs/>
        </w:rPr>
        <w:t xml:space="preserve"> NOTAS TÉCNICAS (MUY CORTAS)</w:t>
      </w:r>
    </w:p>
    <w:p w14:paraId="4607FCF4" w14:textId="77777777" w:rsidR="004B4CF3" w:rsidRPr="004B4CF3" w:rsidRDefault="004B4CF3" w:rsidP="004B4CF3">
      <w:pPr>
        <w:numPr>
          <w:ilvl w:val="0"/>
          <w:numId w:val="40"/>
        </w:numPr>
      </w:pPr>
      <w:r w:rsidRPr="004B4CF3">
        <w:t xml:space="preserve">DC </w:t>
      </w:r>
      <w:r w:rsidRPr="004B4CF3">
        <w:rPr>
          <w:b/>
          <w:bCs/>
        </w:rPr>
        <w:t>dominante</w:t>
      </w:r>
      <w:r w:rsidRPr="004B4CF3">
        <w:t xml:space="preserve"> (energía del campo)</w:t>
      </w:r>
    </w:p>
    <w:p w14:paraId="3B7FEE9D" w14:textId="77777777" w:rsidR="004B4CF3" w:rsidRPr="004B4CF3" w:rsidRDefault="004B4CF3" w:rsidP="004B4CF3">
      <w:pPr>
        <w:numPr>
          <w:ilvl w:val="0"/>
          <w:numId w:val="40"/>
        </w:numPr>
      </w:pPr>
      <w:r w:rsidRPr="004B4CF3">
        <w:t xml:space="preserve">AC </w:t>
      </w:r>
      <w:r w:rsidRPr="004B4CF3">
        <w:rPr>
          <w:b/>
          <w:bCs/>
        </w:rPr>
        <w:t>muy alta frecuencia</w:t>
      </w:r>
      <w:r w:rsidRPr="004B4CF3">
        <w:t xml:space="preserve"> (MHz)</w:t>
      </w:r>
    </w:p>
    <w:p w14:paraId="35F1CBF0" w14:textId="77777777" w:rsidR="004B4CF3" w:rsidRPr="004B4CF3" w:rsidRDefault="004B4CF3" w:rsidP="004B4CF3">
      <w:pPr>
        <w:numPr>
          <w:ilvl w:val="0"/>
          <w:numId w:val="40"/>
        </w:numPr>
      </w:pPr>
      <w:r w:rsidRPr="004B4CF3">
        <w:t xml:space="preserve">AC con </w:t>
      </w:r>
      <w:r w:rsidRPr="004B4CF3">
        <w:rPr>
          <w:b/>
          <w:bCs/>
        </w:rPr>
        <w:t>pocas espiras</w:t>
      </w:r>
      <w:r w:rsidRPr="004B4CF3">
        <w:t xml:space="preserve">, alta </w:t>
      </w:r>
      <w:proofErr w:type="spellStart"/>
      <w:r w:rsidRPr="004B4CF3">
        <w:t>dI</w:t>
      </w:r>
      <w:proofErr w:type="spellEnd"/>
      <w:r w:rsidRPr="004B4CF3">
        <w:t>/</w:t>
      </w:r>
      <w:proofErr w:type="spellStart"/>
      <w:r w:rsidRPr="004B4CF3">
        <w:t>dt</w:t>
      </w:r>
      <w:proofErr w:type="spellEnd"/>
    </w:p>
    <w:p w14:paraId="182973EE" w14:textId="77777777" w:rsidR="004B4CF3" w:rsidRPr="004B4CF3" w:rsidRDefault="004B4CF3" w:rsidP="004B4CF3">
      <w:pPr>
        <w:numPr>
          <w:ilvl w:val="0"/>
          <w:numId w:val="40"/>
        </w:numPr>
      </w:pPr>
      <w:r w:rsidRPr="004B4CF3">
        <w:t xml:space="preserve">La AC </w:t>
      </w:r>
      <w:r w:rsidRPr="004B4CF3">
        <w:rPr>
          <w:b/>
          <w:bCs/>
        </w:rPr>
        <w:t>no se cuantifica en amperios</w:t>
      </w:r>
    </w:p>
    <w:p w14:paraId="09513EB7" w14:textId="77777777" w:rsidR="004B4CF3" w:rsidRPr="004B4CF3" w:rsidRDefault="004B4CF3" w:rsidP="004B4CF3">
      <w:pPr>
        <w:numPr>
          <w:ilvl w:val="0"/>
          <w:numId w:val="40"/>
        </w:numPr>
      </w:pPr>
      <w:r w:rsidRPr="004B4CF3">
        <w:t xml:space="preserve">El patrón se valida </w:t>
      </w:r>
      <w:r w:rsidRPr="004B4CF3">
        <w:rPr>
          <w:b/>
          <w:bCs/>
        </w:rPr>
        <w:t>antes del ensamblaje</w:t>
      </w:r>
    </w:p>
    <w:p w14:paraId="0CDFB060" w14:textId="77777777" w:rsidR="004B4CF3" w:rsidRPr="004B4CF3" w:rsidRDefault="00000000" w:rsidP="004B4CF3">
      <w:pPr>
        <w:ind w:left="708"/>
      </w:pPr>
      <w:r>
        <w:pict w14:anchorId="5902433F">
          <v:rect id="_x0000_i1065" style="width:0;height:1.5pt" o:hralign="center" o:hrstd="t" o:hr="t" fillcolor="#a0a0a0" stroked="f"/>
        </w:pict>
      </w:r>
    </w:p>
    <w:p w14:paraId="7C7E07B2" w14:textId="77777777" w:rsidR="004B4CF3" w:rsidRPr="004B4CF3" w:rsidRDefault="004B4CF3" w:rsidP="004B4CF3">
      <w:pPr>
        <w:ind w:left="708"/>
        <w:rPr>
          <w:b/>
          <w:bCs/>
        </w:rPr>
      </w:pPr>
      <w:r w:rsidRPr="004B4CF3">
        <w:rPr>
          <w:rFonts w:ascii="Segoe UI Emoji" w:hAnsi="Segoe UI Emoji" w:cs="Segoe UI Emoji"/>
          <w:b/>
          <w:bCs/>
        </w:rPr>
        <w:t>🔑</w:t>
      </w:r>
      <w:r w:rsidRPr="004B4CF3">
        <w:rPr>
          <w:b/>
          <w:bCs/>
        </w:rPr>
        <w:t xml:space="preserve"> Clave técnica mínima</w:t>
      </w:r>
    </w:p>
    <w:p w14:paraId="09FA3A0B" w14:textId="77777777" w:rsidR="004B4CF3" w:rsidRPr="004B4CF3" w:rsidRDefault="004B4CF3" w:rsidP="004B4CF3">
      <w:pPr>
        <w:ind w:left="708"/>
      </w:pPr>
      <w:r w:rsidRPr="004B4CF3">
        <w:t>Aquí se fija algo crítico:</w:t>
      </w:r>
      <w:r w:rsidRPr="004B4CF3">
        <w:br/>
        <w:t xml:space="preserve">la </w:t>
      </w:r>
      <w:r w:rsidRPr="004B4CF3">
        <w:rPr>
          <w:b/>
          <w:bCs/>
        </w:rPr>
        <w:t>frecuencia de magnetización real</w:t>
      </w:r>
      <w:r w:rsidRPr="004B4CF3">
        <w:t xml:space="preserve"> del SEG está en el </w:t>
      </w:r>
      <w:r w:rsidRPr="004B4CF3">
        <w:rPr>
          <w:b/>
          <w:bCs/>
        </w:rPr>
        <w:t>rango de MHz</w:t>
      </w:r>
      <w:r w:rsidRPr="004B4CF3">
        <w:t xml:space="preserve">, no kHz, y la AC se aplica como </w:t>
      </w:r>
      <w:r w:rsidRPr="004B4CF3">
        <w:rPr>
          <w:b/>
          <w:bCs/>
        </w:rPr>
        <w:t>modulación de alta frecuencia</w:t>
      </w:r>
      <w:r w:rsidRPr="004B4CF3">
        <w:t xml:space="preserve"> sobre un campo DC intenso.</w:t>
      </w:r>
    </w:p>
    <w:p w14:paraId="71BA14CA" w14:textId="77777777" w:rsidR="004B4CF3" w:rsidRDefault="004B4CF3" w:rsidP="004B4CF3">
      <w:pPr>
        <w:ind w:left="708"/>
      </w:pPr>
    </w:p>
    <w:p w14:paraId="56A2D545" w14:textId="77777777" w:rsidR="007626E4" w:rsidRPr="007626E4" w:rsidRDefault="007626E4" w:rsidP="007626E4">
      <w:pPr>
        <w:ind w:left="708"/>
      </w:pPr>
      <w:r w:rsidRPr="007626E4">
        <w:t xml:space="preserve">Perfecto. Continuamos </w:t>
      </w:r>
      <w:r w:rsidRPr="007626E4">
        <w:rPr>
          <w:b/>
          <w:bCs/>
        </w:rPr>
        <w:t>exactamente desde “</w:t>
      </w:r>
      <w:proofErr w:type="spellStart"/>
      <w:r w:rsidRPr="007626E4">
        <w:rPr>
          <w:b/>
          <w:bCs/>
        </w:rPr>
        <w:t>Equipment</w:t>
      </w:r>
      <w:proofErr w:type="spellEnd"/>
      <w:r w:rsidRPr="007626E4">
        <w:rPr>
          <w:b/>
          <w:bCs/>
        </w:rPr>
        <w:t xml:space="preserve"> </w:t>
      </w:r>
      <w:proofErr w:type="spellStart"/>
      <w:r w:rsidRPr="007626E4">
        <w:rPr>
          <w:b/>
          <w:bCs/>
        </w:rPr>
        <w:t>used</w:t>
      </w:r>
      <w:proofErr w:type="spellEnd"/>
      <w:r w:rsidRPr="007626E4">
        <w:rPr>
          <w:b/>
          <w:bCs/>
        </w:rPr>
        <w:t xml:space="preserve"> </w:t>
      </w:r>
      <w:proofErr w:type="spellStart"/>
      <w:r w:rsidRPr="007626E4">
        <w:rPr>
          <w:b/>
          <w:bCs/>
        </w:rPr>
        <w:t>by</w:t>
      </w:r>
      <w:proofErr w:type="spellEnd"/>
      <w:r w:rsidRPr="007626E4">
        <w:rPr>
          <w:b/>
          <w:bCs/>
        </w:rPr>
        <w:t xml:space="preserve"> </w:t>
      </w:r>
      <w:proofErr w:type="spellStart"/>
      <w:r w:rsidRPr="007626E4">
        <w:rPr>
          <w:b/>
          <w:bCs/>
        </w:rPr>
        <w:t>Searl</w:t>
      </w:r>
      <w:proofErr w:type="spellEnd"/>
      <w:r w:rsidRPr="007626E4">
        <w:rPr>
          <w:b/>
          <w:bCs/>
        </w:rPr>
        <w:t>”</w:t>
      </w:r>
      <w:r w:rsidRPr="007626E4">
        <w:t xml:space="preserve">, </w:t>
      </w:r>
      <w:r w:rsidRPr="007626E4">
        <w:rPr>
          <w:b/>
          <w:bCs/>
        </w:rPr>
        <w:t>fiel</w:t>
      </w:r>
      <w:r w:rsidRPr="007626E4">
        <w:t xml:space="preserve">, </w:t>
      </w:r>
      <w:r w:rsidRPr="007626E4">
        <w:rPr>
          <w:b/>
          <w:bCs/>
        </w:rPr>
        <w:t>sin añadir ni quitar</w:t>
      </w:r>
      <w:r w:rsidRPr="007626E4">
        <w:t xml:space="preserve">, y </w:t>
      </w:r>
      <w:r w:rsidRPr="007626E4">
        <w:rPr>
          <w:b/>
          <w:bCs/>
        </w:rPr>
        <w:t>hasta la próxima imagen</w:t>
      </w:r>
      <w:r w:rsidRPr="007626E4">
        <w:t>.</w:t>
      </w:r>
      <w:r w:rsidRPr="007626E4">
        <w:br/>
        <w:t>Formato según indicas.</w:t>
      </w:r>
    </w:p>
    <w:p w14:paraId="3FDCA43A" w14:textId="77777777" w:rsidR="007626E4" w:rsidRPr="007626E4" w:rsidRDefault="00000000" w:rsidP="007626E4">
      <w:pPr>
        <w:ind w:left="708"/>
      </w:pPr>
      <w:r>
        <w:pict w14:anchorId="330DCF1A">
          <v:rect id="_x0000_i1066" style="width:0;height:1.5pt" o:hralign="center" o:hrstd="t" o:hr="t" fillcolor="#a0a0a0" stroked="f"/>
        </w:pict>
      </w:r>
    </w:p>
    <w:p w14:paraId="0E95134C" w14:textId="77777777" w:rsidR="007626E4" w:rsidRPr="007626E4" w:rsidRDefault="007626E4" w:rsidP="007626E4">
      <w:pPr>
        <w:ind w:left="708"/>
        <w:rPr>
          <w:b/>
          <w:bCs/>
          <w:sz w:val="36"/>
          <w:szCs w:val="36"/>
        </w:rPr>
      </w:pPr>
      <w:r w:rsidRPr="007626E4">
        <w:rPr>
          <w:b/>
          <w:bCs/>
          <w:sz w:val="36"/>
          <w:szCs w:val="36"/>
        </w:rPr>
        <w:t>Página 23</w:t>
      </w:r>
    </w:p>
    <w:p w14:paraId="38F0B9C3" w14:textId="77777777" w:rsidR="007626E4" w:rsidRPr="007626E4" w:rsidRDefault="00000000" w:rsidP="007626E4">
      <w:pPr>
        <w:ind w:left="708"/>
      </w:pPr>
      <w:r>
        <w:pict w14:anchorId="33CED750">
          <v:rect id="_x0000_i1067" style="width:0;height:1.5pt" o:hralign="center" o:hrstd="t" o:hr="t" fillcolor="#a0a0a0" stroked="f"/>
        </w:pict>
      </w:r>
    </w:p>
    <w:p w14:paraId="06134EBA"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TRADUCCIÓN FIEL DEL CONTENIDO</w:t>
      </w:r>
    </w:p>
    <w:p w14:paraId="2DBFE3BA" w14:textId="77777777" w:rsidR="007626E4" w:rsidRPr="007626E4" w:rsidRDefault="007626E4" w:rsidP="007626E4">
      <w:pPr>
        <w:ind w:left="708"/>
        <w:rPr>
          <w:b/>
          <w:bCs/>
        </w:rPr>
      </w:pPr>
      <w:proofErr w:type="spellStart"/>
      <w:r w:rsidRPr="007626E4">
        <w:rPr>
          <w:b/>
          <w:bCs/>
        </w:rPr>
        <w:t>Equipment</w:t>
      </w:r>
      <w:proofErr w:type="spellEnd"/>
      <w:r w:rsidRPr="007626E4">
        <w:rPr>
          <w:b/>
          <w:bCs/>
        </w:rPr>
        <w:t xml:space="preserve"> </w:t>
      </w:r>
      <w:proofErr w:type="spellStart"/>
      <w:r w:rsidRPr="007626E4">
        <w:rPr>
          <w:b/>
          <w:bCs/>
        </w:rPr>
        <w:t>used</w:t>
      </w:r>
      <w:proofErr w:type="spellEnd"/>
      <w:r w:rsidRPr="007626E4">
        <w:rPr>
          <w:b/>
          <w:bCs/>
        </w:rPr>
        <w:t xml:space="preserve"> </w:t>
      </w:r>
      <w:proofErr w:type="spellStart"/>
      <w:r w:rsidRPr="007626E4">
        <w:rPr>
          <w:b/>
          <w:bCs/>
        </w:rPr>
        <w:t>by</w:t>
      </w:r>
      <w:proofErr w:type="spellEnd"/>
      <w:r w:rsidRPr="007626E4">
        <w:rPr>
          <w:b/>
          <w:bCs/>
        </w:rPr>
        <w:t xml:space="preserve"> </w:t>
      </w:r>
      <w:proofErr w:type="spellStart"/>
      <w:r w:rsidRPr="007626E4">
        <w:rPr>
          <w:b/>
          <w:bCs/>
        </w:rPr>
        <w:t>Searl</w:t>
      </w:r>
      <w:proofErr w:type="spellEnd"/>
    </w:p>
    <w:p w14:paraId="35902C37" w14:textId="77777777" w:rsidR="007626E4" w:rsidRPr="007626E4" w:rsidRDefault="007626E4" w:rsidP="007626E4">
      <w:pPr>
        <w:ind w:left="708"/>
      </w:pPr>
      <w:r w:rsidRPr="007626E4">
        <w:rPr>
          <w:b/>
          <w:bCs/>
        </w:rPr>
        <w:t xml:space="preserve">Equipamiento utilizado por </w:t>
      </w:r>
      <w:proofErr w:type="spellStart"/>
      <w:r w:rsidRPr="007626E4">
        <w:rPr>
          <w:b/>
          <w:bCs/>
        </w:rPr>
        <w:t>Searl</w:t>
      </w:r>
      <w:proofErr w:type="spellEnd"/>
    </w:p>
    <w:p w14:paraId="76FD050E" w14:textId="77777777" w:rsidR="007626E4" w:rsidRPr="007626E4" w:rsidRDefault="007626E4" w:rsidP="007626E4">
      <w:pPr>
        <w:ind w:left="708"/>
      </w:pPr>
      <w:r w:rsidRPr="007626E4">
        <w:rPr>
          <w:b/>
          <w:bCs/>
        </w:rPr>
        <w:lastRenderedPageBreak/>
        <w:t>Prensa manual</w:t>
      </w:r>
      <w:r w:rsidRPr="007626E4">
        <w:br/>
        <w:t>No se dispone de datos técnicos.</w:t>
      </w:r>
      <w:r w:rsidRPr="007626E4">
        <w:br/>
        <w:t xml:space="preserve">Utilizada para la fabricación de </w:t>
      </w:r>
      <w:proofErr w:type="spellStart"/>
      <w:r w:rsidRPr="007626E4">
        <w:rPr>
          <w:i/>
          <w:iCs/>
        </w:rPr>
        <w:t>blinds</w:t>
      </w:r>
      <w:proofErr w:type="spellEnd"/>
      <w:r w:rsidRPr="007626E4">
        <w:t xml:space="preserve"> (piezas sin magnetizar) de material plástico aglomerado.</w:t>
      </w:r>
    </w:p>
    <w:p w14:paraId="63B7EA70" w14:textId="77777777" w:rsidR="007626E4" w:rsidRPr="007626E4" w:rsidRDefault="00000000" w:rsidP="007626E4">
      <w:pPr>
        <w:ind w:left="708"/>
      </w:pPr>
      <w:r>
        <w:pict w14:anchorId="2126DAC0">
          <v:rect id="_x0000_i1068" style="width:0;height:1.5pt" o:hralign="center" o:hrstd="t" o:hr="t" fillcolor="#a0a0a0" stroked="f"/>
        </w:pict>
      </w:r>
    </w:p>
    <w:p w14:paraId="21A9AA60" w14:textId="77777777" w:rsidR="007626E4" w:rsidRPr="007626E4" w:rsidRDefault="007626E4" w:rsidP="007626E4">
      <w:pPr>
        <w:ind w:left="708"/>
        <w:rPr>
          <w:b/>
          <w:bCs/>
        </w:rPr>
      </w:pPr>
      <w:r w:rsidRPr="007626E4">
        <w:rPr>
          <w:b/>
          <w:bCs/>
        </w:rPr>
        <w:t>Equipo de magnetización</w:t>
      </w:r>
    </w:p>
    <w:p w14:paraId="04F9D6A2" w14:textId="77777777" w:rsidR="007626E4" w:rsidRPr="007626E4" w:rsidRDefault="007626E4" w:rsidP="007626E4">
      <w:pPr>
        <w:ind w:left="708"/>
      </w:pPr>
      <w:r w:rsidRPr="007626E4">
        <w:rPr>
          <w:b/>
          <w:bCs/>
        </w:rPr>
        <w:t>Bobina DC</w:t>
      </w:r>
      <w:r w:rsidRPr="007626E4">
        <w:br/>
        <w:t xml:space="preserve">Consistía en aproximadamente </w:t>
      </w:r>
      <w:r w:rsidRPr="007626E4">
        <w:rPr>
          <w:b/>
          <w:bCs/>
        </w:rPr>
        <w:t>200 espiras</w:t>
      </w:r>
      <w:r w:rsidRPr="007626E4">
        <w:t xml:space="preserve"> de </w:t>
      </w:r>
      <w:r w:rsidRPr="007626E4">
        <w:rPr>
          <w:b/>
          <w:bCs/>
        </w:rPr>
        <w:t>cable de cobre aislado de gran sección</w:t>
      </w:r>
      <w:r w:rsidRPr="007626E4">
        <w:t>.</w:t>
      </w:r>
      <w:r w:rsidRPr="007626E4">
        <w:br/>
        <w:t xml:space="preserve">La bobina había sido utilizada previamente para la </w:t>
      </w:r>
      <w:r w:rsidRPr="007626E4">
        <w:rPr>
          <w:b/>
          <w:bCs/>
        </w:rPr>
        <w:t>desmagnetización (</w:t>
      </w:r>
      <w:proofErr w:type="spellStart"/>
      <w:r w:rsidRPr="007626E4">
        <w:rPr>
          <w:b/>
          <w:bCs/>
        </w:rPr>
        <w:t>degaussing</w:t>
      </w:r>
      <w:proofErr w:type="spellEnd"/>
      <w:r w:rsidRPr="007626E4">
        <w:rPr>
          <w:b/>
          <w:bCs/>
        </w:rPr>
        <w:t>)</w:t>
      </w:r>
      <w:r w:rsidRPr="007626E4">
        <w:t xml:space="preserve"> de ejes de turbinas y generadores.</w:t>
      </w:r>
    </w:p>
    <w:p w14:paraId="7FABA957" w14:textId="77777777" w:rsidR="007626E4" w:rsidRPr="007626E4" w:rsidRDefault="007626E4" w:rsidP="007626E4">
      <w:pPr>
        <w:ind w:left="708"/>
      </w:pPr>
      <w:r w:rsidRPr="007626E4">
        <w:rPr>
          <w:b/>
          <w:bCs/>
        </w:rPr>
        <w:t>Bobina AC</w:t>
      </w:r>
      <w:r w:rsidRPr="007626E4">
        <w:br/>
        <w:t xml:space="preserve">Consistía en </w:t>
      </w:r>
      <w:r w:rsidRPr="007626E4">
        <w:rPr>
          <w:b/>
          <w:bCs/>
        </w:rPr>
        <w:t>5 a 10 espiras</w:t>
      </w:r>
      <w:r w:rsidRPr="007626E4">
        <w:t xml:space="preserve"> de </w:t>
      </w:r>
      <w:r w:rsidRPr="007626E4">
        <w:rPr>
          <w:b/>
          <w:bCs/>
        </w:rPr>
        <w:t>cable de cobre</w:t>
      </w:r>
      <w:r w:rsidRPr="007626E4">
        <w:t xml:space="preserve">, enrolladas </w:t>
      </w:r>
      <w:r w:rsidRPr="007626E4">
        <w:rPr>
          <w:b/>
          <w:bCs/>
        </w:rPr>
        <w:t>sobre la bobina DC</w:t>
      </w:r>
      <w:r w:rsidRPr="007626E4">
        <w:t>.</w:t>
      </w:r>
    </w:p>
    <w:p w14:paraId="778C5A0D" w14:textId="77777777" w:rsidR="007626E4" w:rsidRPr="007626E4" w:rsidRDefault="007626E4" w:rsidP="007626E4">
      <w:pPr>
        <w:ind w:left="708"/>
      </w:pPr>
      <w:r w:rsidRPr="007626E4">
        <w:rPr>
          <w:b/>
          <w:bCs/>
        </w:rPr>
        <w:t>Interruptor DC</w:t>
      </w:r>
      <w:r w:rsidRPr="007626E4">
        <w:br/>
        <w:t xml:space="preserve">Accionado </w:t>
      </w:r>
      <w:r w:rsidRPr="007626E4">
        <w:rPr>
          <w:b/>
          <w:bCs/>
        </w:rPr>
        <w:t>manualmente</w:t>
      </w:r>
      <w:r w:rsidRPr="007626E4">
        <w:t>.</w:t>
      </w:r>
    </w:p>
    <w:p w14:paraId="5E6790D8" w14:textId="77777777" w:rsidR="007626E4" w:rsidRPr="007626E4" w:rsidRDefault="007626E4" w:rsidP="007626E4">
      <w:pPr>
        <w:ind w:left="708"/>
      </w:pPr>
      <w:r w:rsidRPr="007626E4">
        <w:rPr>
          <w:b/>
          <w:bCs/>
        </w:rPr>
        <w:t>Interruptor AC</w:t>
      </w:r>
      <w:r w:rsidRPr="007626E4">
        <w:br/>
        <w:t xml:space="preserve">Accionado </w:t>
      </w:r>
      <w:r w:rsidRPr="007626E4">
        <w:rPr>
          <w:b/>
          <w:bCs/>
        </w:rPr>
        <w:t>manualmente</w:t>
      </w:r>
      <w:r w:rsidRPr="007626E4">
        <w:t>.</w:t>
      </w:r>
    </w:p>
    <w:p w14:paraId="462C8C81" w14:textId="77777777" w:rsidR="007626E4" w:rsidRPr="007626E4" w:rsidRDefault="007626E4" w:rsidP="007626E4">
      <w:pPr>
        <w:ind w:left="708"/>
      </w:pPr>
      <w:r w:rsidRPr="007626E4">
        <w:t xml:space="preserve">Ambos interruptores estaban </w:t>
      </w:r>
      <w:r w:rsidRPr="007626E4">
        <w:rPr>
          <w:b/>
          <w:bCs/>
        </w:rPr>
        <w:t>conectados mecánicamente entre sí</w:t>
      </w:r>
      <w:r w:rsidRPr="007626E4">
        <w:t xml:space="preserve"> y se accionaban </w:t>
      </w:r>
      <w:r w:rsidRPr="007626E4">
        <w:rPr>
          <w:b/>
          <w:bCs/>
        </w:rPr>
        <w:t>de forma simultánea</w:t>
      </w:r>
      <w:r w:rsidRPr="007626E4">
        <w:t>.</w:t>
      </w:r>
    </w:p>
    <w:p w14:paraId="36170921" w14:textId="77777777" w:rsidR="007626E4" w:rsidRPr="007626E4" w:rsidRDefault="00000000" w:rsidP="007626E4">
      <w:pPr>
        <w:ind w:left="708"/>
      </w:pPr>
      <w:r>
        <w:pict w14:anchorId="6AA2C48D">
          <v:rect id="_x0000_i1069" style="width:0;height:1.5pt" o:hralign="center" o:hrstd="t" o:hr="t" fillcolor="#a0a0a0" stroked="f"/>
        </w:pict>
      </w:r>
    </w:p>
    <w:p w14:paraId="2CC60FC8" w14:textId="77777777" w:rsidR="007626E4" w:rsidRPr="007626E4" w:rsidRDefault="007626E4" w:rsidP="007626E4">
      <w:pPr>
        <w:ind w:left="708"/>
        <w:rPr>
          <w:b/>
          <w:bCs/>
        </w:rPr>
      </w:pPr>
      <w:r w:rsidRPr="007626E4">
        <w:rPr>
          <w:b/>
          <w:bCs/>
        </w:rPr>
        <w:t>Fuentes de alimentación</w:t>
      </w:r>
    </w:p>
    <w:p w14:paraId="4558287F" w14:textId="77777777" w:rsidR="007626E4" w:rsidRPr="007626E4" w:rsidRDefault="007626E4" w:rsidP="007626E4">
      <w:pPr>
        <w:ind w:left="708"/>
      </w:pPr>
      <w:r w:rsidRPr="007626E4">
        <w:rPr>
          <w:b/>
          <w:bCs/>
        </w:rPr>
        <w:t>Fuente DC</w:t>
      </w:r>
      <w:r w:rsidRPr="007626E4">
        <w:br/>
        <w:t>Westinghouse</w:t>
      </w:r>
      <w:r w:rsidRPr="007626E4">
        <w:br/>
        <w:t>415 V, trifásica, 50 Hz</w:t>
      </w:r>
      <w:r w:rsidRPr="007626E4">
        <w:br/>
        <w:t>Rectificador de mercurio</w:t>
      </w:r>
      <w:r w:rsidRPr="007626E4">
        <w:br/>
        <w:t xml:space="preserve">Corriente de salida: </w:t>
      </w:r>
      <w:r w:rsidRPr="007626E4">
        <w:rPr>
          <w:b/>
          <w:bCs/>
        </w:rPr>
        <w:t>180 A</w:t>
      </w:r>
      <w:r w:rsidRPr="007626E4">
        <w:br/>
        <w:t xml:space="preserve">Voltaje de salida: </w:t>
      </w:r>
      <w:r w:rsidRPr="007626E4">
        <w:rPr>
          <w:b/>
          <w:bCs/>
        </w:rPr>
        <w:t>no especificado</w:t>
      </w:r>
    </w:p>
    <w:p w14:paraId="62167CDB" w14:textId="77777777" w:rsidR="007626E4" w:rsidRPr="007626E4" w:rsidRDefault="007626E4" w:rsidP="007626E4">
      <w:pPr>
        <w:ind w:left="708"/>
      </w:pPr>
      <w:r w:rsidRPr="007626E4">
        <w:rPr>
          <w:b/>
          <w:bCs/>
        </w:rPr>
        <w:t>Fuente AC</w:t>
      </w:r>
      <w:r w:rsidRPr="007626E4">
        <w:br/>
        <w:t xml:space="preserve">Generador de señal Marconi, tipo </w:t>
      </w:r>
      <w:r w:rsidRPr="007626E4">
        <w:rPr>
          <w:b/>
          <w:bCs/>
        </w:rPr>
        <w:t>TF867</w:t>
      </w:r>
      <w:r w:rsidRPr="007626E4">
        <w:br/>
        <w:t xml:space="preserve">Salida: </w:t>
      </w:r>
      <w:r w:rsidRPr="007626E4">
        <w:rPr>
          <w:b/>
          <w:bCs/>
        </w:rPr>
        <w:t>0,4 µV – 4 V</w:t>
      </w:r>
      <w:r w:rsidRPr="007626E4">
        <w:br/>
        <w:t xml:space="preserve">Impedancia: </w:t>
      </w:r>
      <w:r w:rsidRPr="007626E4">
        <w:rPr>
          <w:b/>
          <w:bCs/>
        </w:rPr>
        <w:t>75 Ω</w:t>
      </w:r>
      <w:r w:rsidRPr="007626E4">
        <w:br/>
        <w:t xml:space="preserve">Salida típica utilizada: </w:t>
      </w:r>
      <w:r w:rsidRPr="007626E4">
        <w:rPr>
          <w:b/>
          <w:bCs/>
        </w:rPr>
        <w:t>2 – 4 V</w:t>
      </w:r>
    </w:p>
    <w:p w14:paraId="13C0CCE8" w14:textId="77777777" w:rsidR="007626E4" w:rsidRPr="007626E4" w:rsidRDefault="00000000" w:rsidP="007626E4">
      <w:pPr>
        <w:ind w:left="708"/>
      </w:pPr>
      <w:r>
        <w:pict w14:anchorId="015B3609">
          <v:rect id="_x0000_i1070" style="width:0;height:1.5pt" o:hralign="center" o:hrstd="t" o:hr="t" fillcolor="#a0a0a0" stroked="f"/>
        </w:pict>
      </w:r>
    </w:p>
    <w:p w14:paraId="6681909C"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NOTAS (CORTAS, POR PÁGINA)</w:t>
      </w:r>
    </w:p>
    <w:p w14:paraId="13959095" w14:textId="77777777" w:rsidR="007626E4" w:rsidRPr="007626E4" w:rsidRDefault="007626E4" w:rsidP="007626E4">
      <w:pPr>
        <w:numPr>
          <w:ilvl w:val="0"/>
          <w:numId w:val="41"/>
        </w:numPr>
      </w:pPr>
      <w:r w:rsidRPr="007626E4">
        <w:lastRenderedPageBreak/>
        <w:t xml:space="preserve">Equipamiento </w:t>
      </w:r>
      <w:r w:rsidRPr="007626E4">
        <w:rPr>
          <w:b/>
          <w:bCs/>
        </w:rPr>
        <w:t>industrial reutilizado</w:t>
      </w:r>
    </w:p>
    <w:p w14:paraId="6BD86AC9" w14:textId="77777777" w:rsidR="007626E4" w:rsidRPr="007626E4" w:rsidRDefault="007626E4" w:rsidP="007626E4">
      <w:pPr>
        <w:numPr>
          <w:ilvl w:val="0"/>
          <w:numId w:val="41"/>
        </w:numPr>
      </w:pPr>
      <w:r w:rsidRPr="007626E4">
        <w:t>Nada diseñado “ex profeso”</w:t>
      </w:r>
    </w:p>
    <w:p w14:paraId="688585DF" w14:textId="77777777" w:rsidR="007626E4" w:rsidRPr="007626E4" w:rsidRDefault="007626E4" w:rsidP="007626E4">
      <w:pPr>
        <w:numPr>
          <w:ilvl w:val="0"/>
          <w:numId w:val="41"/>
        </w:numPr>
      </w:pPr>
      <w:r w:rsidRPr="007626E4">
        <w:t xml:space="preserve">Conmutación </w:t>
      </w:r>
      <w:r w:rsidRPr="007626E4">
        <w:rPr>
          <w:b/>
          <w:bCs/>
        </w:rPr>
        <w:t>manual y mecánica</w:t>
      </w:r>
    </w:p>
    <w:p w14:paraId="656DA8BB" w14:textId="77777777" w:rsidR="007626E4" w:rsidRPr="007626E4" w:rsidRDefault="007626E4" w:rsidP="007626E4">
      <w:pPr>
        <w:numPr>
          <w:ilvl w:val="0"/>
          <w:numId w:val="41"/>
        </w:numPr>
      </w:pPr>
      <w:r w:rsidRPr="007626E4">
        <w:t xml:space="preserve">DC de </w:t>
      </w:r>
      <w:r w:rsidRPr="007626E4">
        <w:rPr>
          <w:b/>
          <w:bCs/>
        </w:rPr>
        <w:t>alta corriente</w:t>
      </w:r>
    </w:p>
    <w:p w14:paraId="3AEEFD47" w14:textId="77777777" w:rsidR="007626E4" w:rsidRPr="007626E4" w:rsidRDefault="007626E4" w:rsidP="007626E4">
      <w:pPr>
        <w:numPr>
          <w:ilvl w:val="0"/>
          <w:numId w:val="41"/>
        </w:numPr>
      </w:pPr>
      <w:r w:rsidRPr="007626E4">
        <w:t xml:space="preserve">AC de </w:t>
      </w:r>
      <w:r w:rsidRPr="007626E4">
        <w:rPr>
          <w:b/>
          <w:bCs/>
        </w:rPr>
        <w:t>muy baja tensión</w:t>
      </w:r>
    </w:p>
    <w:p w14:paraId="7D77637B" w14:textId="77777777" w:rsidR="007626E4" w:rsidRPr="007626E4" w:rsidRDefault="007626E4" w:rsidP="007626E4">
      <w:pPr>
        <w:numPr>
          <w:ilvl w:val="0"/>
          <w:numId w:val="41"/>
        </w:numPr>
      </w:pPr>
      <w:r w:rsidRPr="007626E4">
        <w:t xml:space="preserve">Generador RF </w:t>
      </w:r>
      <w:r w:rsidRPr="007626E4">
        <w:rPr>
          <w:b/>
          <w:bCs/>
        </w:rPr>
        <w:t>de laboratorio</w:t>
      </w:r>
    </w:p>
    <w:p w14:paraId="68306BF4" w14:textId="77777777" w:rsidR="007626E4" w:rsidRPr="007626E4" w:rsidRDefault="00000000" w:rsidP="007626E4">
      <w:pPr>
        <w:ind w:left="708"/>
      </w:pPr>
      <w:r>
        <w:pict w14:anchorId="23349E76">
          <v:rect id="_x0000_i1071" style="width:0;height:1.5pt" o:hralign="center" o:hrstd="t" o:hr="t" fillcolor="#a0a0a0" stroked="f"/>
        </w:pict>
      </w:r>
    </w:p>
    <w:p w14:paraId="24AA5CAA"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Observación técnica mínima</w:t>
      </w:r>
    </w:p>
    <w:p w14:paraId="36B1A440" w14:textId="77777777" w:rsidR="007626E4" w:rsidRPr="007626E4" w:rsidRDefault="007626E4" w:rsidP="007626E4">
      <w:pPr>
        <w:ind w:left="708"/>
      </w:pPr>
      <w:r w:rsidRPr="007626E4">
        <w:t xml:space="preserve">Esta sección deja claro que el efecto </w:t>
      </w:r>
      <w:r w:rsidRPr="007626E4">
        <w:rPr>
          <w:b/>
          <w:bCs/>
        </w:rPr>
        <w:t>no dependía de equipos exóticos</w:t>
      </w:r>
      <w:r w:rsidRPr="007626E4">
        <w:t>:</w:t>
      </w:r>
      <w:r w:rsidRPr="007626E4">
        <w:br/>
      </w:r>
      <w:proofErr w:type="spellStart"/>
      <w:r w:rsidRPr="007626E4">
        <w:t>Searl</w:t>
      </w:r>
      <w:proofErr w:type="spellEnd"/>
      <w:r w:rsidRPr="007626E4">
        <w:t xml:space="preserve"> utilizó </w:t>
      </w:r>
      <w:r w:rsidRPr="007626E4">
        <w:rPr>
          <w:b/>
          <w:bCs/>
        </w:rPr>
        <w:t>instrumentación estándar</w:t>
      </w:r>
      <w:r w:rsidRPr="007626E4">
        <w:t xml:space="preserve">, combinada de forma </w:t>
      </w:r>
      <w:r w:rsidRPr="007626E4">
        <w:rPr>
          <w:b/>
          <w:bCs/>
        </w:rPr>
        <w:t>no convencional</w:t>
      </w:r>
      <w:r w:rsidRPr="007626E4">
        <w:t xml:space="preserve">, con un control </w:t>
      </w:r>
      <w:r w:rsidRPr="007626E4">
        <w:rPr>
          <w:b/>
          <w:bCs/>
        </w:rPr>
        <w:t>estrictamente sincronizado</w:t>
      </w:r>
      <w:r w:rsidRPr="007626E4">
        <w:t xml:space="preserve"> entre DC y AC.</w:t>
      </w:r>
    </w:p>
    <w:p w14:paraId="57F6F175" w14:textId="77777777" w:rsidR="007626E4" w:rsidRPr="007626E4" w:rsidRDefault="00000000" w:rsidP="007626E4">
      <w:pPr>
        <w:ind w:left="708"/>
      </w:pPr>
      <w:r>
        <w:pict w14:anchorId="34AFC845">
          <v:rect id="_x0000_i1072" style="width:0;height:1.5pt" o:hralign="center" o:hrstd="t" o:hr="t" fillcolor="#a0a0a0" stroked="f"/>
        </w:pict>
      </w:r>
    </w:p>
    <w:p w14:paraId="28A22795" w14:textId="1B705EE6" w:rsidR="007626E4" w:rsidRPr="007626E4" w:rsidRDefault="007626E4" w:rsidP="007626E4">
      <w:pPr>
        <w:ind w:left="708"/>
      </w:pPr>
      <w:r w:rsidRPr="007626E4">
        <w:t>.</w:t>
      </w:r>
    </w:p>
    <w:p w14:paraId="0A703A3F" w14:textId="77777777" w:rsidR="007626E4" w:rsidRPr="007626E4" w:rsidRDefault="007626E4" w:rsidP="007626E4">
      <w:pPr>
        <w:ind w:left="708"/>
        <w:rPr>
          <w:b/>
          <w:bCs/>
        </w:rPr>
      </w:pPr>
      <w:r w:rsidRPr="007626E4">
        <w:rPr>
          <w:b/>
          <w:bCs/>
        </w:rPr>
        <w:t>Página 24</w:t>
      </w:r>
    </w:p>
    <w:p w14:paraId="0E7740DB" w14:textId="77777777" w:rsidR="007626E4" w:rsidRPr="007626E4" w:rsidRDefault="007626E4" w:rsidP="007626E4">
      <w:pPr>
        <w:ind w:left="708"/>
      </w:pPr>
      <w:r w:rsidRPr="007626E4">
        <w:rPr>
          <w:i/>
          <w:iCs/>
        </w:rPr>
        <w:t>(tamaño de título 18)</w:t>
      </w:r>
    </w:p>
    <w:p w14:paraId="0FFFCD5B" w14:textId="77777777" w:rsidR="007626E4" w:rsidRPr="007626E4" w:rsidRDefault="00000000" w:rsidP="007626E4">
      <w:pPr>
        <w:ind w:left="708"/>
      </w:pPr>
      <w:r>
        <w:pict w14:anchorId="2CE1852D">
          <v:rect id="_x0000_i1073" style="width:0;height:1.5pt" o:hralign="center" o:hrstd="t" o:hr="t" fillcolor="#a0a0a0" stroked="f"/>
        </w:pict>
      </w:r>
    </w:p>
    <w:p w14:paraId="6375CD96"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TRADUCCIÓN FIEL DEL CONTENIDO</w:t>
      </w:r>
    </w:p>
    <w:p w14:paraId="395CCFCE" w14:textId="77777777" w:rsidR="007626E4" w:rsidRPr="007626E4" w:rsidRDefault="007626E4" w:rsidP="007626E4">
      <w:pPr>
        <w:ind w:left="708"/>
        <w:rPr>
          <w:lang w:val="en-US"/>
        </w:rPr>
      </w:pPr>
      <w:proofErr w:type="spellStart"/>
      <w:r w:rsidRPr="007626E4">
        <w:rPr>
          <w:b/>
          <w:bCs/>
        </w:rPr>
        <w:t>Report</w:t>
      </w:r>
      <w:proofErr w:type="spellEnd"/>
      <w:r w:rsidRPr="007626E4">
        <w:rPr>
          <w:b/>
          <w:bCs/>
        </w:rPr>
        <w:t xml:space="preserve"> No. </w:t>
      </w:r>
      <w:r w:rsidRPr="007626E4">
        <w:rPr>
          <w:b/>
          <w:bCs/>
          <w:lang w:val="en-US"/>
        </w:rPr>
        <w:t>SEG-003</w:t>
      </w:r>
      <w:r w:rsidRPr="007626E4">
        <w:rPr>
          <w:lang w:val="en-US"/>
        </w:rPr>
        <w:br/>
      </w:r>
      <w:r w:rsidRPr="007626E4">
        <w:rPr>
          <w:b/>
          <w:bCs/>
          <w:lang w:val="en-US"/>
        </w:rPr>
        <w:t>Marzo de 1986</w:t>
      </w:r>
    </w:p>
    <w:p w14:paraId="389CE349" w14:textId="77777777" w:rsidR="007626E4" w:rsidRPr="007626E4" w:rsidRDefault="007626E4" w:rsidP="007626E4">
      <w:pPr>
        <w:ind w:left="708"/>
        <w:rPr>
          <w:b/>
          <w:bCs/>
          <w:lang w:val="en-US"/>
        </w:rPr>
      </w:pPr>
      <w:r w:rsidRPr="007626E4">
        <w:rPr>
          <w:b/>
          <w:bCs/>
          <w:lang w:val="en-US"/>
        </w:rPr>
        <w:t>THE SEARL-EFFECT GENERATOR</w:t>
      </w:r>
    </w:p>
    <w:p w14:paraId="75C82C00" w14:textId="77777777" w:rsidR="007626E4" w:rsidRPr="007626E4" w:rsidRDefault="007626E4" w:rsidP="007626E4">
      <w:pPr>
        <w:ind w:left="708"/>
        <w:rPr>
          <w:b/>
          <w:bCs/>
        </w:rPr>
      </w:pPr>
      <w:proofErr w:type="spellStart"/>
      <w:r w:rsidRPr="007626E4">
        <w:rPr>
          <w:b/>
          <w:bCs/>
        </w:rPr>
        <w:t>Research</w:t>
      </w:r>
      <w:proofErr w:type="spellEnd"/>
      <w:r w:rsidRPr="007626E4">
        <w:rPr>
          <w:b/>
          <w:bCs/>
        </w:rPr>
        <w:t xml:space="preserve"> </w:t>
      </w:r>
      <w:proofErr w:type="spellStart"/>
      <w:r w:rsidRPr="007626E4">
        <w:rPr>
          <w:b/>
          <w:bCs/>
        </w:rPr>
        <w:t>Programme</w:t>
      </w:r>
      <w:proofErr w:type="spellEnd"/>
    </w:p>
    <w:p w14:paraId="1B4CFCF4" w14:textId="77777777" w:rsidR="007626E4" w:rsidRPr="007626E4" w:rsidRDefault="007626E4" w:rsidP="007626E4">
      <w:pPr>
        <w:ind w:left="708"/>
      </w:pPr>
      <w:r w:rsidRPr="007626E4">
        <w:rPr>
          <w:b/>
          <w:bCs/>
        </w:rPr>
        <w:t>Programa de Investigación</w:t>
      </w:r>
    </w:p>
    <w:p w14:paraId="7390E757" w14:textId="77777777" w:rsidR="007626E4" w:rsidRPr="007626E4" w:rsidRDefault="007626E4" w:rsidP="007626E4">
      <w:pPr>
        <w:ind w:left="708"/>
      </w:pPr>
      <w:r w:rsidRPr="007626E4">
        <w:t xml:space="preserve">Las siguientes propuestas de investigación deben considerarse </w:t>
      </w:r>
      <w:r w:rsidRPr="007626E4">
        <w:rPr>
          <w:b/>
          <w:bCs/>
        </w:rPr>
        <w:t>preliminares</w:t>
      </w:r>
      <w:r w:rsidRPr="007626E4">
        <w:t xml:space="preserve"> y pueden estar sujetas a modificaciones.</w:t>
      </w:r>
    </w:p>
    <w:p w14:paraId="1907F87B" w14:textId="77777777" w:rsidR="007626E4" w:rsidRPr="007626E4" w:rsidRDefault="007626E4" w:rsidP="007626E4">
      <w:pPr>
        <w:ind w:left="708"/>
      </w:pPr>
      <w:r w:rsidRPr="007626E4">
        <w:t xml:space="preserve">Los objetivos de los esfuerzos de investigación a largo plazo deben ser </w:t>
      </w:r>
      <w:r w:rsidRPr="007626E4">
        <w:rPr>
          <w:b/>
          <w:bCs/>
        </w:rPr>
        <w:t>tres</w:t>
      </w:r>
      <w:r w:rsidRPr="007626E4">
        <w:t>:</w:t>
      </w:r>
    </w:p>
    <w:p w14:paraId="61D45488" w14:textId="77777777" w:rsidR="007626E4" w:rsidRPr="007626E4" w:rsidRDefault="00000000" w:rsidP="007626E4">
      <w:pPr>
        <w:ind w:left="708"/>
      </w:pPr>
      <w:r>
        <w:pict w14:anchorId="62BED88D">
          <v:rect id="_x0000_i1074" style="width:0;height:1.5pt" o:hralign="center" o:hrstd="t" o:hr="t" fillcolor="#a0a0a0" stroked="f"/>
        </w:pict>
      </w:r>
    </w:p>
    <w:p w14:paraId="29BBDB0C" w14:textId="77777777" w:rsidR="007626E4" w:rsidRPr="007626E4" w:rsidRDefault="007626E4" w:rsidP="007626E4">
      <w:pPr>
        <w:ind w:left="708"/>
        <w:rPr>
          <w:b/>
          <w:bCs/>
        </w:rPr>
      </w:pPr>
      <w:r w:rsidRPr="007626E4">
        <w:rPr>
          <w:b/>
          <w:bCs/>
        </w:rPr>
        <w:t>A.</w:t>
      </w:r>
    </w:p>
    <w:p w14:paraId="26CF1595" w14:textId="77777777" w:rsidR="007626E4" w:rsidRPr="007626E4" w:rsidRDefault="007626E4" w:rsidP="007626E4">
      <w:pPr>
        <w:ind w:left="708"/>
      </w:pPr>
      <w:r w:rsidRPr="007626E4">
        <w:t xml:space="preserve">Confirmar </w:t>
      </w:r>
      <w:r w:rsidRPr="007626E4">
        <w:rPr>
          <w:b/>
          <w:bCs/>
        </w:rPr>
        <w:t>experimentalmente</w:t>
      </w:r>
      <w:r w:rsidRPr="007626E4">
        <w:t xml:space="preserve"> la existencia de los efectos e interacciones atribuidos al </w:t>
      </w:r>
      <w:r w:rsidRPr="007626E4">
        <w:rPr>
          <w:b/>
          <w:bCs/>
        </w:rPr>
        <w:t xml:space="preserve">Generador de Efecto </w:t>
      </w:r>
      <w:proofErr w:type="spellStart"/>
      <w:r w:rsidRPr="007626E4">
        <w:rPr>
          <w:b/>
          <w:bCs/>
        </w:rPr>
        <w:t>Searl</w:t>
      </w:r>
      <w:proofErr w:type="spellEnd"/>
      <w:r w:rsidRPr="007626E4">
        <w:rPr>
          <w:b/>
          <w:bCs/>
        </w:rPr>
        <w:t xml:space="preserve"> (SEG)</w:t>
      </w:r>
      <w:r w:rsidRPr="007626E4">
        <w:t xml:space="preserve">, tal como fueron descritos por </w:t>
      </w:r>
      <w:r w:rsidRPr="007626E4">
        <w:rPr>
          <w:b/>
          <w:bCs/>
        </w:rPr>
        <w:t xml:space="preserve">J. R. R. </w:t>
      </w:r>
      <w:proofErr w:type="spellStart"/>
      <w:r w:rsidRPr="007626E4">
        <w:rPr>
          <w:b/>
          <w:bCs/>
        </w:rPr>
        <w:t>Searl</w:t>
      </w:r>
      <w:proofErr w:type="spellEnd"/>
      <w:r w:rsidRPr="007626E4">
        <w:t>.</w:t>
      </w:r>
    </w:p>
    <w:p w14:paraId="717BADC6" w14:textId="77777777" w:rsidR="007626E4" w:rsidRPr="007626E4" w:rsidRDefault="007626E4" w:rsidP="007626E4">
      <w:pPr>
        <w:ind w:left="708"/>
      </w:pPr>
      <w:r w:rsidRPr="007626E4">
        <w:lastRenderedPageBreak/>
        <w:t xml:space="preserve">Este trabajo debe basarse en el conocimiento adquirido durante los experimentos realizados por </w:t>
      </w:r>
      <w:proofErr w:type="spellStart"/>
      <w:r w:rsidRPr="007626E4">
        <w:t>Searl</w:t>
      </w:r>
      <w:proofErr w:type="spellEnd"/>
      <w:r w:rsidRPr="007626E4">
        <w:t xml:space="preserve"> entre </w:t>
      </w:r>
      <w:r w:rsidRPr="007626E4">
        <w:rPr>
          <w:b/>
          <w:bCs/>
        </w:rPr>
        <w:t>1946 y 1956</w:t>
      </w:r>
      <w:r w:rsidRPr="007626E4">
        <w:t>, y debe proceder según el siguiente plan:</w:t>
      </w:r>
    </w:p>
    <w:p w14:paraId="30C66B0F" w14:textId="77777777" w:rsidR="007626E4" w:rsidRPr="007626E4" w:rsidRDefault="00000000" w:rsidP="007626E4">
      <w:pPr>
        <w:ind w:left="708"/>
      </w:pPr>
      <w:r>
        <w:pict w14:anchorId="4E8684D2">
          <v:rect id="_x0000_i1075" style="width:0;height:1.5pt" o:hralign="center" o:hrstd="t" o:hr="t" fillcolor="#a0a0a0" stroked="f"/>
        </w:pict>
      </w:r>
    </w:p>
    <w:p w14:paraId="4705E81B" w14:textId="77777777" w:rsidR="007626E4" w:rsidRPr="007626E4" w:rsidRDefault="007626E4" w:rsidP="007626E4">
      <w:pPr>
        <w:ind w:left="708"/>
        <w:rPr>
          <w:b/>
          <w:bCs/>
        </w:rPr>
      </w:pPr>
      <w:r w:rsidRPr="007626E4">
        <w:rPr>
          <w:b/>
          <w:bCs/>
        </w:rPr>
        <w:t>(1)</w:t>
      </w:r>
    </w:p>
    <w:p w14:paraId="48A61C7D" w14:textId="77777777" w:rsidR="007626E4" w:rsidRPr="007626E4" w:rsidRDefault="007626E4" w:rsidP="007626E4">
      <w:pPr>
        <w:ind w:left="708"/>
      </w:pPr>
      <w:r w:rsidRPr="007626E4">
        <w:t xml:space="preserve">Diseñar y construir las </w:t>
      </w:r>
      <w:r w:rsidRPr="007626E4">
        <w:rPr>
          <w:b/>
          <w:bCs/>
        </w:rPr>
        <w:t>herramientas y equipos necesarios</w:t>
      </w:r>
      <w:r w:rsidRPr="007626E4">
        <w:t xml:space="preserve"> para fabricar el SEG.</w:t>
      </w:r>
      <w:r w:rsidRPr="007626E4">
        <w:br/>
        <w:t>Esto incluirá:</w:t>
      </w:r>
    </w:p>
    <w:p w14:paraId="279FC898" w14:textId="77777777" w:rsidR="007626E4" w:rsidRPr="007626E4" w:rsidRDefault="007626E4" w:rsidP="007626E4">
      <w:pPr>
        <w:ind w:left="708"/>
      </w:pPr>
      <w:r w:rsidRPr="007626E4">
        <w:rPr>
          <w:b/>
          <w:bCs/>
        </w:rPr>
        <w:t>(a)</w:t>
      </w:r>
      <w:r w:rsidRPr="007626E4">
        <w:t xml:space="preserve"> Equipos de moldeado para la producción de </w:t>
      </w:r>
      <w:r w:rsidRPr="007626E4">
        <w:rPr>
          <w:b/>
          <w:bCs/>
        </w:rPr>
        <w:t>imanes aglomerados con plástico</w:t>
      </w:r>
      <w:r w:rsidRPr="007626E4">
        <w:t>.</w:t>
      </w:r>
      <w:r w:rsidRPr="007626E4">
        <w:br/>
      </w:r>
      <w:r w:rsidRPr="007626E4">
        <w:rPr>
          <w:b/>
          <w:bCs/>
        </w:rPr>
        <w:t>(b)</w:t>
      </w:r>
      <w:r w:rsidRPr="007626E4">
        <w:t xml:space="preserve"> Un sistema de magnetización, consistente en </w:t>
      </w:r>
      <w:r w:rsidRPr="007626E4">
        <w:rPr>
          <w:b/>
          <w:bCs/>
        </w:rPr>
        <w:t>bobinas DC y AC</w:t>
      </w:r>
      <w:r w:rsidRPr="007626E4">
        <w:t>, interruptores de control y fuentes de alimentación.</w:t>
      </w:r>
      <w:r w:rsidRPr="007626E4">
        <w:br/>
      </w:r>
      <w:r w:rsidRPr="007626E4">
        <w:rPr>
          <w:b/>
          <w:bCs/>
        </w:rPr>
        <w:t>(c)</w:t>
      </w:r>
      <w:r w:rsidRPr="007626E4">
        <w:t xml:space="preserve"> Equipos e instrumentos de medida para pruebas y control (sondas Hall, magnetómetros, amperímetros, etc.).</w:t>
      </w:r>
    </w:p>
    <w:p w14:paraId="37DF3940" w14:textId="77777777" w:rsidR="007626E4" w:rsidRPr="007626E4" w:rsidRDefault="00000000" w:rsidP="007626E4">
      <w:pPr>
        <w:ind w:left="708"/>
      </w:pPr>
      <w:r>
        <w:pict w14:anchorId="19A23FD6">
          <v:rect id="_x0000_i1076" style="width:0;height:1.5pt" o:hralign="center" o:hrstd="t" o:hr="t" fillcolor="#a0a0a0" stroked="f"/>
        </w:pict>
      </w:r>
    </w:p>
    <w:p w14:paraId="09A4116A" w14:textId="77777777" w:rsidR="007626E4" w:rsidRPr="007626E4" w:rsidRDefault="007626E4" w:rsidP="007626E4">
      <w:pPr>
        <w:ind w:left="708"/>
        <w:rPr>
          <w:b/>
          <w:bCs/>
        </w:rPr>
      </w:pPr>
      <w:r w:rsidRPr="007626E4">
        <w:rPr>
          <w:b/>
          <w:bCs/>
        </w:rPr>
        <w:t>(2)</w:t>
      </w:r>
    </w:p>
    <w:p w14:paraId="1EF50755" w14:textId="5D886EF8" w:rsidR="007626E4" w:rsidRPr="007626E4" w:rsidRDefault="007626E4" w:rsidP="007626E4">
      <w:pPr>
        <w:ind w:left="708"/>
      </w:pPr>
      <w:r w:rsidRPr="007626E4">
        <w:t xml:space="preserve">Llevar a cabo la </w:t>
      </w:r>
      <w:r w:rsidRPr="007626E4">
        <w:rPr>
          <w:b/>
          <w:bCs/>
        </w:rPr>
        <w:t>fabricación de rodillos y placas</w:t>
      </w:r>
      <w:r w:rsidRPr="007626E4">
        <w:t>.</w:t>
      </w:r>
      <w:r w:rsidRPr="007626E4">
        <w:br/>
        <w:t>(Las definiciones de estos conceptos se dan en el informe SEG-002, junio de 1985).</w:t>
      </w:r>
    </w:p>
    <w:p w14:paraId="1214461D" w14:textId="77777777" w:rsidR="007626E4" w:rsidRPr="007626E4" w:rsidRDefault="00000000" w:rsidP="007626E4">
      <w:pPr>
        <w:ind w:left="708"/>
      </w:pPr>
      <w:r>
        <w:pict w14:anchorId="0077BC87">
          <v:rect id="_x0000_i1077" style="width:0;height:1.5pt" o:hralign="center" o:hrstd="t" o:hr="t" fillcolor="#a0a0a0" stroked="f"/>
        </w:pict>
      </w:r>
    </w:p>
    <w:p w14:paraId="2ED27A2A" w14:textId="77777777" w:rsidR="007626E4" w:rsidRPr="007626E4" w:rsidRDefault="007626E4" w:rsidP="007626E4">
      <w:pPr>
        <w:ind w:left="708"/>
        <w:rPr>
          <w:b/>
          <w:bCs/>
        </w:rPr>
      </w:pPr>
      <w:r w:rsidRPr="007626E4">
        <w:rPr>
          <w:b/>
          <w:bCs/>
        </w:rPr>
        <w:t>(3)</w:t>
      </w:r>
    </w:p>
    <w:p w14:paraId="5BA55680" w14:textId="77777777" w:rsidR="007626E4" w:rsidRPr="007626E4" w:rsidRDefault="007626E4" w:rsidP="007626E4">
      <w:pPr>
        <w:ind w:left="708"/>
      </w:pPr>
      <w:r w:rsidRPr="007626E4">
        <w:t xml:space="preserve">Realizar un estudio detallado del </w:t>
      </w:r>
      <w:r w:rsidRPr="007626E4">
        <w:rPr>
          <w:b/>
          <w:bCs/>
        </w:rPr>
        <w:t>proceso de magnetización</w:t>
      </w:r>
      <w:r w:rsidRPr="007626E4">
        <w:t xml:space="preserve"> utilizado en la fabricación de la </w:t>
      </w:r>
      <w:proofErr w:type="spellStart"/>
      <w:r w:rsidRPr="007626E4">
        <w:t>Gyro</w:t>
      </w:r>
      <w:proofErr w:type="spellEnd"/>
      <w:r w:rsidRPr="007626E4">
        <w:t xml:space="preserve">-Cell, con el fin de confirmar la existencia y establecer la naturaleza del </w:t>
      </w:r>
      <w:r w:rsidRPr="007626E4">
        <w:rPr>
          <w:b/>
          <w:bCs/>
        </w:rPr>
        <w:t>patrón de polos magnéticos</w:t>
      </w:r>
      <w:r w:rsidRPr="007626E4">
        <w:t xml:space="preserve"> “grabado” en rodillos y placas.</w:t>
      </w:r>
    </w:p>
    <w:p w14:paraId="70F46402" w14:textId="77777777" w:rsidR="007626E4" w:rsidRPr="007626E4" w:rsidRDefault="00000000" w:rsidP="007626E4">
      <w:pPr>
        <w:ind w:left="708"/>
      </w:pPr>
      <w:r>
        <w:pict w14:anchorId="0C883AF9">
          <v:rect id="_x0000_i1078" style="width:0;height:1.5pt" o:hralign="center" o:hrstd="t" o:hr="t" fillcolor="#a0a0a0" stroked="f"/>
        </w:pict>
      </w:r>
    </w:p>
    <w:p w14:paraId="6AAD9610"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NOTAS (CORTAS)</w:t>
      </w:r>
    </w:p>
    <w:p w14:paraId="2062CF0A" w14:textId="77777777" w:rsidR="007626E4" w:rsidRPr="007626E4" w:rsidRDefault="007626E4" w:rsidP="007626E4">
      <w:pPr>
        <w:numPr>
          <w:ilvl w:val="0"/>
          <w:numId w:val="42"/>
        </w:numPr>
      </w:pPr>
      <w:r w:rsidRPr="007626E4">
        <w:t xml:space="preserve">Documento </w:t>
      </w:r>
      <w:r w:rsidRPr="007626E4">
        <w:rPr>
          <w:b/>
          <w:bCs/>
        </w:rPr>
        <w:t>posterior</w:t>
      </w:r>
      <w:r w:rsidRPr="007626E4">
        <w:t>, no original</w:t>
      </w:r>
    </w:p>
    <w:p w14:paraId="09AD6357" w14:textId="77777777" w:rsidR="007626E4" w:rsidRPr="007626E4" w:rsidRDefault="007626E4" w:rsidP="007626E4">
      <w:pPr>
        <w:numPr>
          <w:ilvl w:val="0"/>
          <w:numId w:val="42"/>
        </w:numPr>
      </w:pPr>
      <w:r w:rsidRPr="007626E4">
        <w:t xml:space="preserve">Objetivo: </w:t>
      </w:r>
      <w:r w:rsidRPr="007626E4">
        <w:rPr>
          <w:b/>
          <w:bCs/>
        </w:rPr>
        <w:t>confirmación experimental</w:t>
      </w:r>
    </w:p>
    <w:p w14:paraId="5BC8B6A1" w14:textId="77777777" w:rsidR="007626E4" w:rsidRPr="007626E4" w:rsidRDefault="007626E4" w:rsidP="007626E4">
      <w:pPr>
        <w:numPr>
          <w:ilvl w:val="0"/>
          <w:numId w:val="42"/>
        </w:numPr>
      </w:pPr>
      <w:r w:rsidRPr="007626E4">
        <w:t xml:space="preserve">Enfoque </w:t>
      </w:r>
      <w:r w:rsidRPr="007626E4">
        <w:rPr>
          <w:b/>
          <w:bCs/>
        </w:rPr>
        <w:t>ingenieril</w:t>
      </w:r>
      <w:r w:rsidRPr="007626E4">
        <w:t>, no teórico</w:t>
      </w:r>
    </w:p>
    <w:p w14:paraId="3E1316E7" w14:textId="77777777" w:rsidR="007626E4" w:rsidRPr="007626E4" w:rsidRDefault="007626E4" w:rsidP="007626E4">
      <w:pPr>
        <w:numPr>
          <w:ilvl w:val="0"/>
          <w:numId w:val="42"/>
        </w:numPr>
      </w:pPr>
      <w:r w:rsidRPr="007626E4">
        <w:t>Magnetización = foco principal</w:t>
      </w:r>
    </w:p>
    <w:p w14:paraId="7D6282A4" w14:textId="77777777" w:rsidR="007626E4" w:rsidRPr="007626E4" w:rsidRDefault="007626E4" w:rsidP="007626E4">
      <w:pPr>
        <w:numPr>
          <w:ilvl w:val="0"/>
          <w:numId w:val="42"/>
        </w:numPr>
      </w:pPr>
      <w:r w:rsidRPr="007626E4">
        <w:t>Reconoce dependencia de SEG-002</w:t>
      </w:r>
    </w:p>
    <w:p w14:paraId="473ACEE7" w14:textId="77777777" w:rsidR="007626E4" w:rsidRPr="007626E4" w:rsidRDefault="00000000" w:rsidP="007626E4">
      <w:pPr>
        <w:ind w:left="708"/>
      </w:pPr>
      <w:r>
        <w:lastRenderedPageBreak/>
        <w:pict w14:anchorId="614B1136">
          <v:rect id="_x0000_i1079" style="width:0;height:1.5pt" o:hralign="center" o:hrstd="t" o:hr="t" fillcolor="#a0a0a0" stroked="f"/>
        </w:pict>
      </w:r>
    </w:p>
    <w:p w14:paraId="3620618A" w14:textId="77777777" w:rsidR="007626E4" w:rsidRPr="007626E4" w:rsidRDefault="007626E4" w:rsidP="007626E4">
      <w:pPr>
        <w:ind w:left="708"/>
        <w:rPr>
          <w:b/>
          <w:bCs/>
        </w:rPr>
      </w:pPr>
      <w:r w:rsidRPr="007626E4">
        <w:rPr>
          <w:b/>
          <w:bCs/>
        </w:rPr>
        <w:t>Página 25</w:t>
      </w:r>
    </w:p>
    <w:p w14:paraId="134ABB02" w14:textId="77777777" w:rsidR="007626E4" w:rsidRPr="007626E4" w:rsidRDefault="007626E4" w:rsidP="007626E4">
      <w:pPr>
        <w:ind w:left="708"/>
      </w:pPr>
      <w:r w:rsidRPr="007626E4">
        <w:rPr>
          <w:i/>
          <w:iCs/>
        </w:rPr>
        <w:t>(tamaño de título 18)</w:t>
      </w:r>
    </w:p>
    <w:p w14:paraId="34F50755" w14:textId="77777777" w:rsidR="007626E4" w:rsidRPr="007626E4" w:rsidRDefault="00000000" w:rsidP="007626E4">
      <w:pPr>
        <w:ind w:left="708"/>
      </w:pPr>
      <w:r>
        <w:pict w14:anchorId="17E03726">
          <v:rect id="_x0000_i1080" style="width:0;height:1.5pt" o:hralign="center" o:hrstd="t" o:hr="t" fillcolor="#a0a0a0" stroked="f"/>
        </w:pict>
      </w:r>
    </w:p>
    <w:p w14:paraId="372705EC"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TRADUCCIÓN FIEL DEL CONTENIDO</w:t>
      </w:r>
    </w:p>
    <w:p w14:paraId="6F1AF17E" w14:textId="77777777" w:rsidR="007626E4" w:rsidRPr="007626E4" w:rsidRDefault="007626E4" w:rsidP="007626E4">
      <w:pPr>
        <w:ind w:left="708"/>
        <w:rPr>
          <w:b/>
          <w:bCs/>
        </w:rPr>
      </w:pPr>
      <w:r w:rsidRPr="007626E4">
        <w:rPr>
          <w:b/>
          <w:bCs/>
        </w:rPr>
        <w:t>(4)</w:t>
      </w:r>
    </w:p>
    <w:p w14:paraId="77AF68E7" w14:textId="77777777" w:rsidR="007626E4" w:rsidRPr="007626E4" w:rsidRDefault="007626E4" w:rsidP="007626E4">
      <w:pPr>
        <w:ind w:left="708"/>
      </w:pPr>
      <w:r w:rsidRPr="007626E4">
        <w:t xml:space="preserve">Llevar a cabo la </w:t>
      </w:r>
      <w:r w:rsidRPr="007626E4">
        <w:rPr>
          <w:b/>
          <w:bCs/>
        </w:rPr>
        <w:t xml:space="preserve">fabricación de la </w:t>
      </w:r>
      <w:proofErr w:type="spellStart"/>
      <w:r w:rsidRPr="007626E4">
        <w:rPr>
          <w:b/>
          <w:bCs/>
        </w:rPr>
        <w:t>Gyro</w:t>
      </w:r>
      <w:proofErr w:type="spellEnd"/>
      <w:r w:rsidRPr="007626E4">
        <w:rPr>
          <w:b/>
          <w:bCs/>
        </w:rPr>
        <w:t>-Cell (GC)</w:t>
      </w:r>
      <w:r w:rsidRPr="007626E4">
        <w:t>.</w:t>
      </w:r>
    </w:p>
    <w:p w14:paraId="1F58691F" w14:textId="77777777" w:rsidR="007626E4" w:rsidRPr="007626E4" w:rsidRDefault="00000000" w:rsidP="007626E4">
      <w:pPr>
        <w:ind w:left="708"/>
      </w:pPr>
      <w:r>
        <w:pict w14:anchorId="0FB0659B">
          <v:rect id="_x0000_i1081" style="width:0;height:1.5pt" o:hralign="center" o:hrstd="t" o:hr="t" fillcolor="#a0a0a0" stroked="f"/>
        </w:pict>
      </w:r>
    </w:p>
    <w:p w14:paraId="1DC57FD6" w14:textId="77777777" w:rsidR="007626E4" w:rsidRPr="007626E4" w:rsidRDefault="007626E4" w:rsidP="007626E4">
      <w:pPr>
        <w:ind w:left="708"/>
        <w:rPr>
          <w:b/>
          <w:bCs/>
        </w:rPr>
      </w:pPr>
      <w:r w:rsidRPr="007626E4">
        <w:rPr>
          <w:b/>
          <w:bCs/>
        </w:rPr>
        <w:t>(5)</w:t>
      </w:r>
    </w:p>
    <w:p w14:paraId="3CC609B6" w14:textId="77777777" w:rsidR="007626E4" w:rsidRPr="007626E4" w:rsidRDefault="007626E4" w:rsidP="007626E4">
      <w:pPr>
        <w:ind w:left="708"/>
      </w:pPr>
      <w:r w:rsidRPr="007626E4">
        <w:t xml:space="preserve">Realizar un estudio detallado de la </w:t>
      </w:r>
      <w:proofErr w:type="spellStart"/>
      <w:r w:rsidRPr="007626E4">
        <w:rPr>
          <w:b/>
          <w:bCs/>
        </w:rPr>
        <w:t>Gyro</w:t>
      </w:r>
      <w:proofErr w:type="spellEnd"/>
      <w:r w:rsidRPr="007626E4">
        <w:rPr>
          <w:b/>
          <w:bCs/>
        </w:rPr>
        <w:t>-Cell</w:t>
      </w:r>
      <w:r w:rsidRPr="007626E4">
        <w:t xml:space="preserve">, con el fin de confirmar la existencia y la naturaleza de las </w:t>
      </w:r>
      <w:r w:rsidRPr="007626E4">
        <w:rPr>
          <w:b/>
          <w:bCs/>
        </w:rPr>
        <w:t>fuerzas y campos interactuantes</w:t>
      </w:r>
      <w:r w:rsidRPr="007626E4">
        <w:t xml:space="preserve"> entre rodillos y placas.</w:t>
      </w:r>
    </w:p>
    <w:p w14:paraId="146F6436" w14:textId="77777777" w:rsidR="007626E4" w:rsidRPr="007626E4" w:rsidRDefault="00000000" w:rsidP="007626E4">
      <w:pPr>
        <w:ind w:left="708"/>
      </w:pPr>
      <w:r>
        <w:pict w14:anchorId="7D3692A4">
          <v:rect id="_x0000_i1082" style="width:0;height:1.5pt" o:hralign="center" o:hrstd="t" o:hr="t" fillcolor="#a0a0a0" stroked="f"/>
        </w:pict>
      </w:r>
    </w:p>
    <w:p w14:paraId="10641DF9" w14:textId="77777777" w:rsidR="007626E4" w:rsidRPr="007626E4" w:rsidRDefault="007626E4" w:rsidP="007626E4">
      <w:pPr>
        <w:ind w:left="708"/>
        <w:rPr>
          <w:b/>
          <w:bCs/>
        </w:rPr>
      </w:pPr>
      <w:r w:rsidRPr="007626E4">
        <w:rPr>
          <w:b/>
          <w:bCs/>
        </w:rPr>
        <w:t>(6)</w:t>
      </w:r>
    </w:p>
    <w:p w14:paraId="6BDE8F54" w14:textId="77777777" w:rsidR="007626E4" w:rsidRPr="007626E4" w:rsidRDefault="007626E4" w:rsidP="007626E4">
      <w:pPr>
        <w:ind w:left="708"/>
      </w:pPr>
      <w:r w:rsidRPr="007626E4">
        <w:t xml:space="preserve">Realizar un estudio detallado de la </w:t>
      </w:r>
      <w:proofErr w:type="spellStart"/>
      <w:r w:rsidRPr="007626E4">
        <w:t>Gyro</w:t>
      </w:r>
      <w:proofErr w:type="spellEnd"/>
      <w:r w:rsidRPr="007626E4">
        <w:t xml:space="preserve">-Cell para confirmar la existencia y establecer la naturaleza de las </w:t>
      </w:r>
      <w:r w:rsidRPr="007626E4">
        <w:rPr>
          <w:b/>
          <w:bCs/>
        </w:rPr>
        <w:t>fuerzas y campos interactuantes entre la GC y su entorno</w:t>
      </w:r>
      <w:r w:rsidRPr="007626E4">
        <w:t>, tales como:</w:t>
      </w:r>
    </w:p>
    <w:p w14:paraId="542D7A5B" w14:textId="77777777" w:rsidR="007626E4" w:rsidRPr="007626E4" w:rsidRDefault="007626E4" w:rsidP="007626E4">
      <w:pPr>
        <w:numPr>
          <w:ilvl w:val="0"/>
          <w:numId w:val="43"/>
        </w:numPr>
      </w:pPr>
      <w:r w:rsidRPr="007626E4">
        <w:t xml:space="preserve">el </w:t>
      </w:r>
      <w:r w:rsidRPr="007626E4">
        <w:rPr>
          <w:b/>
          <w:bCs/>
        </w:rPr>
        <w:t>campo gravitatorio planetario</w:t>
      </w:r>
      <w:r w:rsidRPr="007626E4">
        <w:t>,</w:t>
      </w:r>
    </w:p>
    <w:p w14:paraId="6FBBE42D" w14:textId="77777777" w:rsidR="007626E4" w:rsidRPr="007626E4" w:rsidRDefault="007626E4" w:rsidP="007626E4">
      <w:pPr>
        <w:numPr>
          <w:ilvl w:val="0"/>
          <w:numId w:val="43"/>
        </w:numPr>
      </w:pPr>
      <w:r w:rsidRPr="007626E4">
        <w:t xml:space="preserve">los </w:t>
      </w:r>
      <w:r w:rsidRPr="007626E4">
        <w:rPr>
          <w:b/>
          <w:bCs/>
        </w:rPr>
        <w:t>campos electromagnéticos de la Tierra</w:t>
      </w:r>
      <w:r w:rsidRPr="007626E4">
        <w:t>,</w:t>
      </w:r>
    </w:p>
    <w:p w14:paraId="162D7A80" w14:textId="77777777" w:rsidR="007626E4" w:rsidRPr="007626E4" w:rsidRDefault="007626E4" w:rsidP="007626E4">
      <w:pPr>
        <w:numPr>
          <w:ilvl w:val="0"/>
          <w:numId w:val="43"/>
        </w:numPr>
      </w:pPr>
      <w:r w:rsidRPr="007626E4">
        <w:t xml:space="preserve">la </w:t>
      </w:r>
      <w:r w:rsidRPr="007626E4">
        <w:rPr>
          <w:b/>
          <w:bCs/>
        </w:rPr>
        <w:t>atmósfera</w:t>
      </w:r>
      <w:r w:rsidRPr="007626E4">
        <w:t>,</w:t>
      </w:r>
    </w:p>
    <w:p w14:paraId="69C1468E" w14:textId="77777777" w:rsidR="007626E4" w:rsidRPr="007626E4" w:rsidRDefault="007626E4" w:rsidP="007626E4">
      <w:pPr>
        <w:numPr>
          <w:ilvl w:val="0"/>
          <w:numId w:val="43"/>
        </w:numPr>
      </w:pPr>
      <w:r w:rsidRPr="007626E4">
        <w:t>y otros cuerpos materiales.</w:t>
      </w:r>
    </w:p>
    <w:p w14:paraId="36BCAF6C" w14:textId="77777777" w:rsidR="007626E4" w:rsidRPr="007626E4" w:rsidRDefault="00000000" w:rsidP="007626E4">
      <w:pPr>
        <w:ind w:left="708"/>
      </w:pPr>
      <w:r>
        <w:pict w14:anchorId="31A4ABA5">
          <v:rect id="_x0000_i1083" style="width:0;height:1.5pt" o:hralign="center" o:hrstd="t" o:hr="t" fillcolor="#a0a0a0" stroked="f"/>
        </w:pict>
      </w:r>
    </w:p>
    <w:p w14:paraId="7FA2830B" w14:textId="77777777" w:rsidR="007626E4" w:rsidRPr="007626E4" w:rsidRDefault="007626E4" w:rsidP="007626E4">
      <w:pPr>
        <w:ind w:left="708"/>
        <w:rPr>
          <w:b/>
          <w:bCs/>
        </w:rPr>
      </w:pPr>
      <w:r w:rsidRPr="007626E4">
        <w:rPr>
          <w:b/>
          <w:bCs/>
        </w:rPr>
        <w:t>(7)</w:t>
      </w:r>
    </w:p>
    <w:p w14:paraId="188A41C6" w14:textId="77777777" w:rsidR="007626E4" w:rsidRPr="007626E4" w:rsidRDefault="007626E4" w:rsidP="007626E4">
      <w:pPr>
        <w:ind w:left="708"/>
      </w:pPr>
      <w:r w:rsidRPr="007626E4">
        <w:t xml:space="preserve">Realizar un estudio detallado del SEG con el fin de </w:t>
      </w:r>
      <w:r w:rsidRPr="007626E4">
        <w:rPr>
          <w:b/>
          <w:bCs/>
        </w:rPr>
        <w:t>establecer la naturaleza de la(s) fuente(s) de energía</w:t>
      </w:r>
      <w:r w:rsidRPr="007626E4">
        <w:t>.</w:t>
      </w:r>
    </w:p>
    <w:p w14:paraId="0B09F750" w14:textId="77777777" w:rsidR="007626E4" w:rsidRPr="007626E4" w:rsidRDefault="00000000" w:rsidP="007626E4">
      <w:pPr>
        <w:ind w:left="708"/>
      </w:pPr>
      <w:r>
        <w:pict w14:anchorId="15599B68">
          <v:rect id="_x0000_i1084" style="width:0;height:1.5pt" o:hralign="center" o:hrstd="t" o:hr="t" fillcolor="#a0a0a0" stroked="f"/>
        </w:pict>
      </w:r>
    </w:p>
    <w:p w14:paraId="18617C40" w14:textId="77777777" w:rsidR="007626E4" w:rsidRPr="007626E4" w:rsidRDefault="007626E4" w:rsidP="007626E4">
      <w:pPr>
        <w:ind w:left="708"/>
      </w:pPr>
      <w:r w:rsidRPr="007626E4">
        <w:t xml:space="preserve">Además, se debe realizar un estudio </w:t>
      </w:r>
      <w:r w:rsidRPr="007626E4">
        <w:rPr>
          <w:b/>
          <w:bCs/>
        </w:rPr>
        <w:t>cuantitativo y cualitativo</w:t>
      </w:r>
      <w:r w:rsidRPr="007626E4">
        <w:t xml:space="preserve"> del SEG para establecer </w:t>
      </w:r>
      <w:r w:rsidRPr="007626E4">
        <w:rPr>
          <w:b/>
          <w:bCs/>
        </w:rPr>
        <w:t>relaciones matemáticas</w:t>
      </w:r>
      <w:r w:rsidRPr="007626E4">
        <w:t xml:space="preserve"> (ecuaciones de campo, ecuaciones de movimiento y ecuaciones constitutivas) entre:</w:t>
      </w:r>
    </w:p>
    <w:p w14:paraId="6EE861F6" w14:textId="77777777" w:rsidR="007626E4" w:rsidRPr="007626E4" w:rsidRDefault="007626E4" w:rsidP="007626E4">
      <w:pPr>
        <w:numPr>
          <w:ilvl w:val="0"/>
          <w:numId w:val="44"/>
        </w:numPr>
      </w:pPr>
      <w:r w:rsidRPr="007626E4">
        <w:t xml:space="preserve">los </w:t>
      </w:r>
      <w:r w:rsidRPr="007626E4">
        <w:rPr>
          <w:b/>
          <w:bCs/>
        </w:rPr>
        <w:t>campos generados e interacciones</w:t>
      </w:r>
      <w:r w:rsidRPr="007626E4">
        <w:t>, por un lado, y</w:t>
      </w:r>
    </w:p>
    <w:p w14:paraId="64031BD7" w14:textId="77777777" w:rsidR="007626E4" w:rsidRDefault="007626E4" w:rsidP="007626E4">
      <w:pPr>
        <w:numPr>
          <w:ilvl w:val="0"/>
          <w:numId w:val="44"/>
        </w:numPr>
      </w:pPr>
      <w:r w:rsidRPr="007626E4">
        <w:lastRenderedPageBreak/>
        <w:t xml:space="preserve">la </w:t>
      </w:r>
      <w:r w:rsidRPr="007626E4">
        <w:rPr>
          <w:b/>
          <w:bCs/>
        </w:rPr>
        <w:t>geometría</w:t>
      </w:r>
      <w:r w:rsidRPr="007626E4">
        <w:t xml:space="preserve">, las </w:t>
      </w:r>
      <w:r w:rsidRPr="007626E4">
        <w:rPr>
          <w:b/>
          <w:bCs/>
        </w:rPr>
        <w:t>propiedades del material</w:t>
      </w:r>
      <w:r w:rsidRPr="007626E4">
        <w:t xml:space="preserve"> y la(s) </w:t>
      </w:r>
      <w:r w:rsidRPr="007626E4">
        <w:rPr>
          <w:b/>
          <w:bCs/>
        </w:rPr>
        <w:t>fuente(s) de energía</w:t>
      </w:r>
      <w:r w:rsidRPr="007626E4">
        <w:t>, por el otro.</w:t>
      </w:r>
    </w:p>
    <w:p w14:paraId="23A0BD51" w14:textId="5D2154FB" w:rsidR="007626E4" w:rsidRPr="007626E4" w:rsidRDefault="007626E4" w:rsidP="007626E4">
      <w:r w:rsidRPr="007626E4">
        <w:rPr>
          <w:noProof/>
        </w:rPr>
        <w:drawing>
          <wp:inline distT="0" distB="0" distL="0" distR="0" wp14:anchorId="62C60596" wp14:editId="064C47A1">
            <wp:extent cx="5400040" cy="8013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801370"/>
                    </a:xfrm>
                    <a:prstGeom prst="rect">
                      <a:avLst/>
                    </a:prstGeom>
                  </pic:spPr>
                </pic:pic>
              </a:graphicData>
            </a:graphic>
          </wp:inline>
        </w:drawing>
      </w:r>
    </w:p>
    <w:p w14:paraId="66500283" w14:textId="77777777" w:rsidR="007626E4" w:rsidRPr="007626E4" w:rsidRDefault="00000000" w:rsidP="007626E4">
      <w:pPr>
        <w:ind w:left="708"/>
      </w:pPr>
      <w:r>
        <w:pict w14:anchorId="29AB9CAE">
          <v:rect id="_x0000_i1085" style="width:0;height:1.5pt" o:hralign="center" o:hrstd="t" o:hr="t" fillcolor="#a0a0a0" stroked="f"/>
        </w:pict>
      </w:r>
    </w:p>
    <w:p w14:paraId="267D3BA6"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NOTAS (CORTAS)</w:t>
      </w:r>
    </w:p>
    <w:p w14:paraId="2D6623E6" w14:textId="77777777" w:rsidR="007626E4" w:rsidRPr="007626E4" w:rsidRDefault="007626E4" w:rsidP="007626E4">
      <w:pPr>
        <w:numPr>
          <w:ilvl w:val="0"/>
          <w:numId w:val="45"/>
        </w:numPr>
      </w:pPr>
      <w:r w:rsidRPr="007626E4">
        <w:t xml:space="preserve">Reconoce interacción con </w:t>
      </w:r>
      <w:r w:rsidRPr="007626E4">
        <w:rPr>
          <w:b/>
          <w:bCs/>
        </w:rPr>
        <w:t>gravedad</w:t>
      </w:r>
    </w:p>
    <w:p w14:paraId="427C0B2B" w14:textId="77777777" w:rsidR="007626E4" w:rsidRPr="007626E4" w:rsidRDefault="007626E4" w:rsidP="007626E4">
      <w:pPr>
        <w:numPr>
          <w:ilvl w:val="0"/>
          <w:numId w:val="45"/>
        </w:numPr>
      </w:pPr>
      <w:r w:rsidRPr="007626E4">
        <w:t xml:space="preserve">Fuente de energía </w:t>
      </w:r>
      <w:r w:rsidRPr="007626E4">
        <w:rPr>
          <w:b/>
          <w:bCs/>
        </w:rPr>
        <w:t>no asumida</w:t>
      </w:r>
    </w:p>
    <w:p w14:paraId="2BC53794" w14:textId="77777777" w:rsidR="007626E4" w:rsidRPr="007626E4" w:rsidRDefault="007626E4" w:rsidP="007626E4">
      <w:pPr>
        <w:numPr>
          <w:ilvl w:val="0"/>
          <w:numId w:val="45"/>
        </w:numPr>
      </w:pPr>
      <w:r w:rsidRPr="007626E4">
        <w:t xml:space="preserve">Enfoque: </w:t>
      </w:r>
      <w:r w:rsidRPr="007626E4">
        <w:rPr>
          <w:b/>
          <w:bCs/>
        </w:rPr>
        <w:t>medición → ecuaciones</w:t>
      </w:r>
    </w:p>
    <w:p w14:paraId="47F20321" w14:textId="77777777" w:rsidR="007626E4" w:rsidRPr="007626E4" w:rsidRDefault="007626E4" w:rsidP="007626E4">
      <w:pPr>
        <w:numPr>
          <w:ilvl w:val="0"/>
          <w:numId w:val="45"/>
        </w:numPr>
      </w:pPr>
      <w:r w:rsidRPr="007626E4">
        <w:t>No se parte de teoría previa</w:t>
      </w:r>
    </w:p>
    <w:p w14:paraId="2A6EE514" w14:textId="77777777" w:rsidR="007626E4" w:rsidRPr="007626E4" w:rsidRDefault="007626E4" w:rsidP="007626E4">
      <w:pPr>
        <w:numPr>
          <w:ilvl w:val="0"/>
          <w:numId w:val="45"/>
        </w:numPr>
      </w:pPr>
      <w:r w:rsidRPr="007626E4">
        <w:t>Abierto a resultados no clásicos</w:t>
      </w:r>
    </w:p>
    <w:p w14:paraId="7B56ECCE" w14:textId="77777777" w:rsidR="007626E4" w:rsidRPr="007626E4" w:rsidRDefault="00000000" w:rsidP="007626E4">
      <w:pPr>
        <w:ind w:left="708"/>
      </w:pPr>
      <w:r>
        <w:pict w14:anchorId="37A68605">
          <v:rect id="_x0000_i1086" style="width:0;height:1.5pt" o:hralign="center" o:hrstd="t" o:hr="t" fillcolor="#a0a0a0" stroked="f"/>
        </w:pict>
      </w:r>
    </w:p>
    <w:p w14:paraId="50C7920C" w14:textId="77777777" w:rsidR="007626E4" w:rsidRPr="007626E4" w:rsidRDefault="007626E4" w:rsidP="007626E4">
      <w:pPr>
        <w:ind w:left="708"/>
        <w:rPr>
          <w:b/>
          <w:bCs/>
        </w:rPr>
      </w:pPr>
      <w:r w:rsidRPr="007626E4">
        <w:rPr>
          <w:rFonts w:ascii="Segoe UI Emoji" w:hAnsi="Segoe UI Emoji" w:cs="Segoe UI Emoji"/>
          <w:b/>
          <w:bCs/>
        </w:rPr>
        <w:t>🔑</w:t>
      </w:r>
      <w:r w:rsidRPr="007626E4">
        <w:rPr>
          <w:b/>
          <w:bCs/>
        </w:rPr>
        <w:t xml:space="preserve"> Resumen técnico mínimo del bloque</w:t>
      </w:r>
    </w:p>
    <w:p w14:paraId="133AAFE7" w14:textId="77777777" w:rsidR="007626E4" w:rsidRPr="007626E4" w:rsidRDefault="007626E4" w:rsidP="007626E4">
      <w:pPr>
        <w:ind w:left="708"/>
      </w:pPr>
      <w:r w:rsidRPr="007626E4">
        <w:t>Este programa deja claro que:</w:t>
      </w:r>
    </w:p>
    <w:p w14:paraId="4D7AE6B7" w14:textId="77777777" w:rsidR="007626E4" w:rsidRPr="007626E4" w:rsidRDefault="007626E4" w:rsidP="007626E4">
      <w:pPr>
        <w:numPr>
          <w:ilvl w:val="0"/>
          <w:numId w:val="46"/>
        </w:numPr>
      </w:pPr>
      <w:r w:rsidRPr="007626E4">
        <w:rPr>
          <w:b/>
          <w:bCs/>
        </w:rPr>
        <w:t>no se afirma una teoría cerrada</w:t>
      </w:r>
      <w:r w:rsidRPr="007626E4">
        <w:t>,</w:t>
      </w:r>
    </w:p>
    <w:p w14:paraId="7EF1E45A" w14:textId="77777777" w:rsidR="007626E4" w:rsidRPr="007626E4" w:rsidRDefault="007626E4" w:rsidP="007626E4">
      <w:pPr>
        <w:numPr>
          <w:ilvl w:val="0"/>
          <w:numId w:val="46"/>
        </w:numPr>
      </w:pPr>
      <w:r w:rsidRPr="007626E4">
        <w:t xml:space="preserve">se prioriza </w:t>
      </w:r>
      <w:r w:rsidRPr="007626E4">
        <w:rPr>
          <w:b/>
          <w:bCs/>
        </w:rPr>
        <w:t>experimentación repetible</w:t>
      </w:r>
      <w:r w:rsidRPr="007626E4">
        <w:t>,</w:t>
      </w:r>
    </w:p>
    <w:p w14:paraId="20D243CA" w14:textId="77777777" w:rsidR="007626E4" w:rsidRPr="007626E4" w:rsidRDefault="007626E4" w:rsidP="007626E4">
      <w:pPr>
        <w:numPr>
          <w:ilvl w:val="0"/>
          <w:numId w:val="46"/>
        </w:numPr>
      </w:pPr>
      <w:r w:rsidRPr="007626E4">
        <w:t xml:space="preserve">y se acepta explícitamente la </w:t>
      </w:r>
      <w:r w:rsidRPr="007626E4">
        <w:rPr>
          <w:b/>
          <w:bCs/>
        </w:rPr>
        <w:t>interacción con campos naturales</w:t>
      </w:r>
      <w:r w:rsidRPr="007626E4">
        <w:t xml:space="preserve"> (gravedad, atmósfera, EM terrestre).</w:t>
      </w:r>
    </w:p>
    <w:p w14:paraId="48638624" w14:textId="77777777" w:rsidR="00230033" w:rsidRPr="00230033" w:rsidRDefault="00230033" w:rsidP="00230033">
      <w:pPr>
        <w:rPr>
          <w:b/>
          <w:bCs/>
        </w:rPr>
      </w:pPr>
      <w:r w:rsidRPr="00230033">
        <w:rPr>
          <w:b/>
          <w:bCs/>
        </w:rPr>
        <w:t>Página 27</w:t>
      </w:r>
    </w:p>
    <w:p w14:paraId="2D1DECEB" w14:textId="77777777" w:rsidR="00230033" w:rsidRPr="00230033" w:rsidRDefault="00230033" w:rsidP="00230033">
      <w:r w:rsidRPr="00230033">
        <w:rPr>
          <w:i/>
          <w:iCs/>
        </w:rPr>
        <w:t>(tamaño de título 18)</w:t>
      </w:r>
    </w:p>
    <w:p w14:paraId="7016C50A" w14:textId="77777777" w:rsidR="00230033" w:rsidRPr="00230033" w:rsidRDefault="00000000" w:rsidP="00230033">
      <w:r>
        <w:pict w14:anchorId="3726E2A0">
          <v:rect id="_x0000_i1087" style="width:0;height:1.5pt" o:hralign="center" o:hrstd="t" o:hr="t" fillcolor="#a0a0a0" stroked="f"/>
        </w:pict>
      </w:r>
    </w:p>
    <w:p w14:paraId="34921063"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TRADUCCIÓN FIEL DEL CONTENIDO</w:t>
      </w:r>
    </w:p>
    <w:p w14:paraId="628B7443" w14:textId="77777777" w:rsidR="00230033" w:rsidRPr="00230033" w:rsidRDefault="00230033" w:rsidP="00230033">
      <w:pPr>
        <w:rPr>
          <w:b/>
          <w:bCs/>
        </w:rPr>
      </w:pPr>
      <w:r w:rsidRPr="00230033">
        <w:rPr>
          <w:b/>
          <w:bCs/>
        </w:rPr>
        <w:t>C.</w:t>
      </w:r>
    </w:p>
    <w:p w14:paraId="1AF8276D" w14:textId="77777777" w:rsidR="00230033" w:rsidRPr="00230033" w:rsidRDefault="00230033" w:rsidP="00230033">
      <w:r w:rsidRPr="00230033">
        <w:t xml:space="preserve">Llevar a cabo un </w:t>
      </w:r>
      <w:r w:rsidRPr="00230033">
        <w:rPr>
          <w:b/>
          <w:bCs/>
        </w:rPr>
        <w:t>estudio detallado de los resultados experimentales</w:t>
      </w:r>
      <w:r w:rsidRPr="00230033">
        <w:t xml:space="preserve"> y de las </w:t>
      </w:r>
      <w:r w:rsidRPr="00230033">
        <w:rPr>
          <w:b/>
          <w:bCs/>
        </w:rPr>
        <w:t>relaciones matemáticas</w:t>
      </w:r>
      <w:r w:rsidRPr="00230033">
        <w:t xml:space="preserve">, con el fin de </w:t>
      </w:r>
      <w:r w:rsidRPr="00230033">
        <w:rPr>
          <w:b/>
          <w:bCs/>
        </w:rPr>
        <w:t>optimizar las soluciones de diseño</w:t>
      </w:r>
      <w:r w:rsidRPr="00230033">
        <w:t xml:space="preserve"> con respecto a:</w:t>
      </w:r>
    </w:p>
    <w:p w14:paraId="3D0D4874" w14:textId="77777777" w:rsidR="00230033" w:rsidRPr="00230033" w:rsidRDefault="00230033" w:rsidP="00230033">
      <w:pPr>
        <w:numPr>
          <w:ilvl w:val="0"/>
          <w:numId w:val="47"/>
        </w:numPr>
      </w:pPr>
      <w:r w:rsidRPr="00230033">
        <w:rPr>
          <w:b/>
          <w:bCs/>
        </w:rPr>
        <w:t>máxima eficiencia</w:t>
      </w:r>
      <w:r w:rsidRPr="00230033">
        <w:t>,</w:t>
      </w:r>
    </w:p>
    <w:p w14:paraId="41A16B66" w14:textId="77777777" w:rsidR="00230033" w:rsidRPr="00230033" w:rsidRDefault="00230033" w:rsidP="00230033">
      <w:pPr>
        <w:numPr>
          <w:ilvl w:val="0"/>
          <w:numId w:val="47"/>
        </w:numPr>
      </w:pPr>
      <w:r w:rsidRPr="00230033">
        <w:rPr>
          <w:b/>
          <w:bCs/>
        </w:rPr>
        <w:t>economía</w:t>
      </w:r>
      <w:r w:rsidRPr="00230033">
        <w:t>, y/o</w:t>
      </w:r>
    </w:p>
    <w:p w14:paraId="68A1F90D" w14:textId="77777777" w:rsidR="00230033" w:rsidRPr="00230033" w:rsidRDefault="00230033" w:rsidP="00230033">
      <w:pPr>
        <w:numPr>
          <w:ilvl w:val="0"/>
          <w:numId w:val="47"/>
        </w:numPr>
      </w:pPr>
      <w:r w:rsidRPr="00230033">
        <w:rPr>
          <w:b/>
          <w:bCs/>
        </w:rPr>
        <w:lastRenderedPageBreak/>
        <w:t>propiedades específicas</w:t>
      </w:r>
      <w:r w:rsidRPr="00230033">
        <w:t xml:space="preserve"> según la aplicación.</w:t>
      </w:r>
    </w:p>
    <w:p w14:paraId="28DC4F20" w14:textId="77777777" w:rsidR="00230033" w:rsidRPr="00230033" w:rsidRDefault="00000000" w:rsidP="00230033">
      <w:r>
        <w:pict w14:anchorId="69D0DDA1">
          <v:rect id="_x0000_i1088" style="width:0;height:1.5pt" o:hralign="center" o:hrstd="t" o:hr="t" fillcolor="#a0a0a0" stroked="f"/>
        </w:pict>
      </w:r>
    </w:p>
    <w:p w14:paraId="26D44B94"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39643526" w14:textId="77777777" w:rsidR="00230033" w:rsidRPr="00230033" w:rsidRDefault="00230033" w:rsidP="00230033">
      <w:pPr>
        <w:numPr>
          <w:ilvl w:val="0"/>
          <w:numId w:val="48"/>
        </w:numPr>
      </w:pPr>
      <w:r w:rsidRPr="00230033">
        <w:t>Cierre formal del programa de investigación</w:t>
      </w:r>
    </w:p>
    <w:p w14:paraId="5457B81D" w14:textId="77777777" w:rsidR="00230033" w:rsidRPr="00230033" w:rsidRDefault="00230033" w:rsidP="00230033">
      <w:pPr>
        <w:numPr>
          <w:ilvl w:val="0"/>
          <w:numId w:val="48"/>
        </w:numPr>
      </w:pPr>
      <w:r w:rsidRPr="00230033">
        <w:t xml:space="preserve">Optimización </w:t>
      </w:r>
      <w:r w:rsidRPr="00230033">
        <w:rPr>
          <w:b/>
          <w:bCs/>
        </w:rPr>
        <w:t>posterior</w:t>
      </w:r>
      <w:r w:rsidRPr="00230033">
        <w:t>, no previa</w:t>
      </w:r>
    </w:p>
    <w:p w14:paraId="443F0B0C" w14:textId="77777777" w:rsidR="00230033" w:rsidRPr="00230033" w:rsidRDefault="00230033" w:rsidP="00230033">
      <w:pPr>
        <w:numPr>
          <w:ilvl w:val="0"/>
          <w:numId w:val="48"/>
        </w:numPr>
      </w:pPr>
      <w:r w:rsidRPr="00230033">
        <w:t>Primero medir, luego modelar</w:t>
      </w:r>
    </w:p>
    <w:p w14:paraId="4197B562" w14:textId="77777777" w:rsidR="00230033" w:rsidRPr="00230033" w:rsidRDefault="00000000" w:rsidP="00230033">
      <w:r>
        <w:pict w14:anchorId="0CD34A99">
          <v:rect id="_x0000_i1089" style="width:0;height:1.5pt" o:hralign="center" o:hrstd="t" o:hr="t" fillcolor="#a0a0a0" stroked="f"/>
        </w:pict>
      </w:r>
    </w:p>
    <w:p w14:paraId="74164B43" w14:textId="77777777" w:rsidR="00230033" w:rsidRPr="00230033" w:rsidRDefault="00230033" w:rsidP="00230033">
      <w:pPr>
        <w:rPr>
          <w:b/>
          <w:bCs/>
        </w:rPr>
      </w:pPr>
      <w:r w:rsidRPr="00230033">
        <w:rPr>
          <w:b/>
          <w:bCs/>
        </w:rPr>
        <w:t>Página 28</w:t>
      </w:r>
    </w:p>
    <w:p w14:paraId="1652414E" w14:textId="77777777" w:rsidR="00230033" w:rsidRPr="00230033" w:rsidRDefault="00230033" w:rsidP="00230033">
      <w:r w:rsidRPr="00230033">
        <w:rPr>
          <w:i/>
          <w:iCs/>
        </w:rPr>
        <w:t>(tamaño de título 18)</w:t>
      </w:r>
    </w:p>
    <w:p w14:paraId="6C9FF977" w14:textId="77777777" w:rsidR="00230033" w:rsidRPr="00230033" w:rsidRDefault="00000000" w:rsidP="00230033">
      <w:r>
        <w:pict w14:anchorId="20E192A5">
          <v:rect id="_x0000_i1090" style="width:0;height:1.5pt" o:hralign="center" o:hrstd="t" o:hr="t" fillcolor="#a0a0a0" stroked="f"/>
        </w:pict>
      </w:r>
    </w:p>
    <w:p w14:paraId="503249E8" w14:textId="77777777" w:rsidR="00230033" w:rsidRPr="00230033" w:rsidRDefault="00230033" w:rsidP="00230033">
      <w:pPr>
        <w:rPr>
          <w:b/>
          <w:bCs/>
          <w:lang w:val="en-US"/>
        </w:rPr>
      </w:pPr>
      <w:r w:rsidRPr="00230033">
        <w:rPr>
          <w:b/>
          <w:bCs/>
          <w:i/>
          <w:iCs/>
          <w:lang w:val="en-US"/>
        </w:rPr>
        <w:t>(Marzo de 1986 — SEG-004)</w:t>
      </w:r>
    </w:p>
    <w:p w14:paraId="344A36E7" w14:textId="77777777" w:rsidR="00230033" w:rsidRPr="00230033" w:rsidRDefault="00230033" w:rsidP="00230033">
      <w:pPr>
        <w:rPr>
          <w:b/>
          <w:bCs/>
          <w:lang w:val="en-US"/>
        </w:rPr>
      </w:pPr>
      <w:r w:rsidRPr="00230033">
        <w:rPr>
          <w:b/>
          <w:bCs/>
          <w:lang w:val="en-US"/>
        </w:rPr>
        <w:t>**Additional Information Regarding</w:t>
      </w:r>
    </w:p>
    <w:p w14:paraId="1E290BCB" w14:textId="77777777" w:rsidR="00230033" w:rsidRPr="00230033" w:rsidRDefault="00230033" w:rsidP="00230033">
      <w:pPr>
        <w:rPr>
          <w:lang w:val="en-US"/>
        </w:rPr>
      </w:pPr>
      <w:r w:rsidRPr="00230033">
        <w:rPr>
          <w:lang w:val="en-US"/>
        </w:rPr>
        <w:t xml:space="preserve">the Manufacture of the </w:t>
      </w:r>
      <w:proofErr w:type="spellStart"/>
      <w:r w:rsidRPr="00230033">
        <w:rPr>
          <w:lang w:val="en-US"/>
        </w:rPr>
        <w:t>Searl</w:t>
      </w:r>
      <w:proofErr w:type="spellEnd"/>
      <w:r w:rsidRPr="00230033">
        <w:rPr>
          <w:lang w:val="en-US"/>
        </w:rPr>
        <w:t>-Effect Generator**</w:t>
      </w:r>
    </w:p>
    <w:p w14:paraId="27B6365A" w14:textId="77777777" w:rsidR="00230033" w:rsidRPr="00230033" w:rsidRDefault="00230033" w:rsidP="00230033">
      <w:r w:rsidRPr="00230033">
        <w:rPr>
          <w:b/>
          <w:bCs/>
        </w:rPr>
        <w:t xml:space="preserve">Información adicional relativa a la fabricación del Generador de Efecto </w:t>
      </w:r>
      <w:proofErr w:type="spellStart"/>
      <w:r w:rsidRPr="00230033">
        <w:rPr>
          <w:b/>
          <w:bCs/>
        </w:rPr>
        <w:t>Searl</w:t>
      </w:r>
      <w:proofErr w:type="spellEnd"/>
    </w:p>
    <w:p w14:paraId="144FD8BD" w14:textId="77777777" w:rsidR="00230033" w:rsidRPr="00230033" w:rsidRDefault="00000000" w:rsidP="00230033">
      <w:r>
        <w:pict w14:anchorId="08C38D3A">
          <v:rect id="_x0000_i1091" style="width:0;height:1.5pt" o:hralign="center" o:hrstd="t" o:hr="t" fillcolor="#a0a0a0" stroked="f"/>
        </w:pict>
      </w:r>
    </w:p>
    <w:p w14:paraId="563A8D6C" w14:textId="77777777" w:rsidR="00230033" w:rsidRPr="00230033" w:rsidRDefault="00230033" w:rsidP="00230033">
      <w:pPr>
        <w:rPr>
          <w:b/>
          <w:bCs/>
        </w:rPr>
      </w:pPr>
      <w:r w:rsidRPr="00230033">
        <w:rPr>
          <w:b/>
          <w:bCs/>
        </w:rPr>
        <w:t>1.</w:t>
      </w:r>
    </w:p>
    <w:p w14:paraId="1F503C02" w14:textId="77777777" w:rsidR="00230033" w:rsidRPr="00230033" w:rsidRDefault="00230033" w:rsidP="00230033">
      <w:r w:rsidRPr="00230033">
        <w:t xml:space="preserve">De acuerdo con la información proporcionada por </w:t>
      </w:r>
      <w:proofErr w:type="spellStart"/>
      <w:r w:rsidRPr="00230033">
        <w:rPr>
          <w:b/>
          <w:bCs/>
        </w:rPr>
        <w:t>Searl</w:t>
      </w:r>
      <w:proofErr w:type="spellEnd"/>
      <w:r w:rsidRPr="00230033">
        <w:t xml:space="preserve">, los </w:t>
      </w:r>
      <w:r w:rsidRPr="00230033">
        <w:rPr>
          <w:b/>
          <w:bCs/>
        </w:rPr>
        <w:t>agentes de unión plásticos (</w:t>
      </w:r>
      <w:proofErr w:type="spellStart"/>
      <w:r w:rsidRPr="00230033">
        <w:rPr>
          <w:b/>
          <w:bCs/>
        </w:rPr>
        <w:t>binders</w:t>
      </w:r>
      <w:proofErr w:type="spellEnd"/>
      <w:r w:rsidRPr="00230033">
        <w:rPr>
          <w:b/>
          <w:bCs/>
        </w:rPr>
        <w:t>)</w:t>
      </w:r>
      <w:r w:rsidRPr="00230033">
        <w:t xml:space="preserve"> utilizados en el proceso de fabricación de los </w:t>
      </w:r>
      <w:r w:rsidRPr="00230033">
        <w:rPr>
          <w:b/>
          <w:bCs/>
        </w:rPr>
        <w:t>imanes plásticos aglomerados</w:t>
      </w:r>
      <w:r w:rsidRPr="00230033">
        <w:t xml:space="preserve"> deberían presentar un </w:t>
      </w:r>
      <w:r w:rsidRPr="00230033">
        <w:rPr>
          <w:b/>
          <w:bCs/>
        </w:rPr>
        <w:t>exceso de carga negativa</w:t>
      </w:r>
      <w:r w:rsidRPr="00230033">
        <w:br/>
        <w:t>(</w:t>
      </w:r>
      <w:r w:rsidRPr="00230033">
        <w:rPr>
          <w:b/>
          <w:bCs/>
        </w:rPr>
        <w:t>iones o electrones negativos</w:t>
      </w:r>
      <w:r w:rsidRPr="00230033">
        <w:t>).</w:t>
      </w:r>
    </w:p>
    <w:p w14:paraId="641ACF0C" w14:textId="77777777" w:rsidR="00230033" w:rsidRPr="00230033" w:rsidRDefault="00230033" w:rsidP="00230033">
      <w:r w:rsidRPr="00230033">
        <w:t xml:space="preserve">No se han estudiado todavía las </w:t>
      </w:r>
      <w:r w:rsidRPr="00230033">
        <w:rPr>
          <w:b/>
          <w:bCs/>
        </w:rPr>
        <w:t>propiedades eléctricas de los polímeros</w:t>
      </w:r>
      <w:r w:rsidRPr="00230033">
        <w:t xml:space="preserve"> en detalle, y por lo tanto </w:t>
      </w:r>
      <w:r w:rsidRPr="00230033">
        <w:rPr>
          <w:b/>
          <w:bCs/>
        </w:rPr>
        <w:t>no puede hacerse una afirmación cualificada</w:t>
      </w:r>
      <w:r w:rsidRPr="00230033">
        <w:t xml:space="preserve"> respecto a la </w:t>
      </w:r>
      <w:r w:rsidRPr="00230033">
        <w:rPr>
          <w:b/>
          <w:bCs/>
        </w:rPr>
        <w:t>selección del agente de unión plástico</w:t>
      </w:r>
      <w:r w:rsidRPr="00230033">
        <w:t xml:space="preserve"> y su </w:t>
      </w:r>
      <w:r w:rsidRPr="00230033">
        <w:rPr>
          <w:b/>
          <w:bCs/>
        </w:rPr>
        <w:t>importancia para el efecto</w:t>
      </w:r>
      <w:r w:rsidRPr="00230033">
        <w:t>.</w:t>
      </w:r>
    </w:p>
    <w:p w14:paraId="7385F3A5" w14:textId="77777777" w:rsidR="00230033" w:rsidRPr="00230033" w:rsidRDefault="00000000" w:rsidP="00230033">
      <w:r>
        <w:pict w14:anchorId="510D8FE9">
          <v:rect id="_x0000_i1092" style="width:0;height:1.5pt" o:hralign="center" o:hrstd="t" o:hr="t" fillcolor="#a0a0a0" stroked="f"/>
        </w:pict>
      </w:r>
    </w:p>
    <w:p w14:paraId="74E0FD8B"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766BC065" w14:textId="77777777" w:rsidR="00230033" w:rsidRPr="00230033" w:rsidRDefault="00230033" w:rsidP="00230033">
      <w:pPr>
        <w:numPr>
          <w:ilvl w:val="0"/>
          <w:numId w:val="49"/>
        </w:numPr>
      </w:pPr>
      <w:r w:rsidRPr="00230033">
        <w:t xml:space="preserve">Binder </w:t>
      </w:r>
      <w:r w:rsidRPr="00230033">
        <w:rPr>
          <w:b/>
          <w:bCs/>
        </w:rPr>
        <w:t>eléctricamente activo</w:t>
      </w:r>
    </w:p>
    <w:p w14:paraId="1EC0C91F" w14:textId="77777777" w:rsidR="00230033" w:rsidRPr="00230033" w:rsidRDefault="00230033" w:rsidP="00230033">
      <w:pPr>
        <w:numPr>
          <w:ilvl w:val="0"/>
          <w:numId w:val="49"/>
        </w:numPr>
      </w:pPr>
      <w:r w:rsidRPr="00230033">
        <w:t xml:space="preserve">Exceso de </w:t>
      </w:r>
      <w:r w:rsidRPr="00230033">
        <w:rPr>
          <w:b/>
          <w:bCs/>
        </w:rPr>
        <w:t>carga negativa</w:t>
      </w:r>
    </w:p>
    <w:p w14:paraId="64F0696D" w14:textId="77777777" w:rsidR="00230033" w:rsidRPr="00230033" w:rsidRDefault="00230033" w:rsidP="00230033">
      <w:pPr>
        <w:numPr>
          <w:ilvl w:val="0"/>
          <w:numId w:val="49"/>
        </w:numPr>
      </w:pPr>
      <w:r w:rsidRPr="00230033">
        <w:t>Polímero no solo estructural</w:t>
      </w:r>
    </w:p>
    <w:p w14:paraId="76095927" w14:textId="77777777" w:rsidR="00230033" w:rsidRPr="00230033" w:rsidRDefault="00230033" w:rsidP="00230033">
      <w:pPr>
        <w:numPr>
          <w:ilvl w:val="0"/>
          <w:numId w:val="49"/>
        </w:numPr>
      </w:pPr>
      <w:r w:rsidRPr="00230033">
        <w:t>Variable crítica aún no caracterizada</w:t>
      </w:r>
    </w:p>
    <w:p w14:paraId="5FAE3636" w14:textId="77777777" w:rsidR="00230033" w:rsidRPr="00230033" w:rsidRDefault="00000000" w:rsidP="00230033">
      <w:r>
        <w:lastRenderedPageBreak/>
        <w:pict w14:anchorId="1056AD12">
          <v:rect id="_x0000_i1093" style="width:0;height:1.5pt" o:hralign="center" o:hrstd="t" o:hr="t" fillcolor="#a0a0a0" stroked="f"/>
        </w:pict>
      </w:r>
    </w:p>
    <w:p w14:paraId="39629800" w14:textId="77777777" w:rsidR="00230033" w:rsidRPr="00230033" w:rsidRDefault="00230033" w:rsidP="00230033">
      <w:pPr>
        <w:rPr>
          <w:b/>
          <w:bCs/>
        </w:rPr>
      </w:pPr>
      <w:r w:rsidRPr="00230033">
        <w:rPr>
          <w:b/>
          <w:bCs/>
        </w:rPr>
        <w:t>Página 29</w:t>
      </w:r>
    </w:p>
    <w:p w14:paraId="166DFE6F" w14:textId="77777777" w:rsidR="00230033" w:rsidRPr="00230033" w:rsidRDefault="00230033" w:rsidP="00230033">
      <w:r w:rsidRPr="00230033">
        <w:rPr>
          <w:i/>
          <w:iCs/>
        </w:rPr>
        <w:t>(tamaño de título 18)</w:t>
      </w:r>
    </w:p>
    <w:p w14:paraId="14C6B847" w14:textId="77777777" w:rsidR="00230033" w:rsidRPr="00230033" w:rsidRDefault="00000000" w:rsidP="00230033">
      <w:r>
        <w:pict w14:anchorId="683A53B1">
          <v:rect id="_x0000_i1094" style="width:0;height:1.5pt" o:hralign="center" o:hrstd="t" o:hr="t" fillcolor="#a0a0a0" stroked="f"/>
        </w:pict>
      </w:r>
    </w:p>
    <w:p w14:paraId="26982801" w14:textId="77777777" w:rsidR="00230033" w:rsidRPr="00230033" w:rsidRDefault="00230033" w:rsidP="00230033">
      <w:r w:rsidRPr="00230033">
        <w:rPr>
          <w:i/>
          <w:iCs/>
        </w:rPr>
        <w:t>(continuación del punto 1)</w:t>
      </w:r>
    </w:p>
    <w:p w14:paraId="36436849" w14:textId="77777777" w:rsidR="00230033" w:rsidRPr="00230033" w:rsidRDefault="00230033" w:rsidP="00230033">
      <w:r w:rsidRPr="00230033">
        <w:t xml:space="preserve">Sin embargo, los </w:t>
      </w:r>
      <w:r w:rsidRPr="00230033">
        <w:rPr>
          <w:b/>
          <w:bCs/>
        </w:rPr>
        <w:t>plásticos utilizados por fabricantes locales</w:t>
      </w:r>
      <w:r w:rsidRPr="00230033">
        <w:t xml:space="preserve"> para la producción de imanes plásticos aglomerados parecían ser </w:t>
      </w:r>
      <w:r w:rsidRPr="00230033">
        <w:rPr>
          <w:b/>
          <w:bCs/>
        </w:rPr>
        <w:t>adecuados</w:t>
      </w:r>
      <w:r w:rsidRPr="00230033">
        <w:t xml:space="preserve">, y </w:t>
      </w:r>
      <w:proofErr w:type="spellStart"/>
      <w:r w:rsidRPr="00230033">
        <w:t>Searl</w:t>
      </w:r>
      <w:proofErr w:type="spellEnd"/>
      <w:r w:rsidRPr="00230033">
        <w:t xml:space="preserve"> indicó que dichos materiales podían ser empleados.</w:t>
      </w:r>
    </w:p>
    <w:p w14:paraId="53047BA8" w14:textId="77777777" w:rsidR="00230033" w:rsidRPr="00230033" w:rsidRDefault="00230033" w:rsidP="00230033">
      <w:r w:rsidRPr="00230033">
        <w:t xml:space="preserve">Los imanes plásticos aglomerados utilizados por </w:t>
      </w:r>
      <w:proofErr w:type="spellStart"/>
      <w:r w:rsidRPr="00230033">
        <w:t>Searl</w:t>
      </w:r>
      <w:proofErr w:type="spellEnd"/>
      <w:r w:rsidRPr="00230033">
        <w:t xml:space="preserve"> fueron fabricados con </w:t>
      </w:r>
      <w:r w:rsidRPr="00230033">
        <w:rPr>
          <w:b/>
          <w:bCs/>
        </w:rPr>
        <w:t>dos tipos de polvos ferromagnéticos</w:t>
      </w:r>
      <w:r w:rsidRPr="00230033">
        <w:t xml:space="preserve">, suministrados por un fabricante estadounidense, y combinados con el </w:t>
      </w:r>
      <w:r w:rsidRPr="00230033">
        <w:rPr>
          <w:b/>
          <w:bCs/>
        </w:rPr>
        <w:t>mismo tipo de agente de unión plástico</w:t>
      </w:r>
      <w:r w:rsidRPr="00230033">
        <w:t>.</w:t>
      </w:r>
    </w:p>
    <w:p w14:paraId="6E08AC47" w14:textId="77777777" w:rsidR="00230033" w:rsidRPr="00230033" w:rsidRDefault="00000000" w:rsidP="00230033">
      <w:r>
        <w:pict w14:anchorId="20A9AA6F">
          <v:rect id="_x0000_i1095" style="width:0;height:1.5pt" o:hralign="center" o:hrstd="t" o:hr="t" fillcolor="#a0a0a0" stroked="f"/>
        </w:pict>
      </w:r>
    </w:p>
    <w:p w14:paraId="5DC60E3C"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121D0A1D" w14:textId="77777777" w:rsidR="00230033" w:rsidRPr="00230033" w:rsidRDefault="00230033" w:rsidP="00230033">
      <w:pPr>
        <w:numPr>
          <w:ilvl w:val="0"/>
          <w:numId w:val="50"/>
        </w:numPr>
      </w:pPr>
      <w:r w:rsidRPr="00230033">
        <w:t xml:space="preserve">Binder comercial </w:t>
      </w:r>
      <w:r w:rsidRPr="00230033">
        <w:rPr>
          <w:b/>
          <w:bCs/>
        </w:rPr>
        <w:t>funcionó</w:t>
      </w:r>
    </w:p>
    <w:p w14:paraId="7F19A6BD" w14:textId="77777777" w:rsidR="00230033" w:rsidRPr="00230033" w:rsidRDefault="00230033" w:rsidP="00230033">
      <w:pPr>
        <w:numPr>
          <w:ilvl w:val="0"/>
          <w:numId w:val="50"/>
        </w:numPr>
      </w:pPr>
      <w:r w:rsidRPr="00230033">
        <w:t>Dos polvos ferromagnéticos distintos</w:t>
      </w:r>
    </w:p>
    <w:p w14:paraId="161EA74F" w14:textId="77777777" w:rsidR="00230033" w:rsidRPr="00230033" w:rsidRDefault="00230033" w:rsidP="00230033">
      <w:pPr>
        <w:numPr>
          <w:ilvl w:val="0"/>
          <w:numId w:val="50"/>
        </w:numPr>
      </w:pPr>
      <w:r w:rsidRPr="00230033">
        <w:t>Consistencia del binder = importante</w:t>
      </w:r>
    </w:p>
    <w:p w14:paraId="310544E9" w14:textId="77777777" w:rsidR="00230033" w:rsidRPr="00230033" w:rsidRDefault="00230033" w:rsidP="00230033">
      <w:pPr>
        <w:numPr>
          <w:ilvl w:val="0"/>
          <w:numId w:val="50"/>
        </w:numPr>
      </w:pPr>
      <w:r w:rsidRPr="00230033">
        <w:t>No se cambió el polímero entre piezas</w:t>
      </w:r>
    </w:p>
    <w:p w14:paraId="323175DD" w14:textId="77777777" w:rsidR="00230033" w:rsidRPr="00230033" w:rsidRDefault="00000000" w:rsidP="00230033">
      <w:r>
        <w:pict w14:anchorId="27FC24D7">
          <v:rect id="_x0000_i1096" style="width:0;height:1.5pt" o:hralign="center" o:hrstd="t" o:hr="t" fillcolor="#a0a0a0" stroked="f"/>
        </w:pict>
      </w:r>
    </w:p>
    <w:p w14:paraId="2E83633F" w14:textId="77777777" w:rsidR="00230033" w:rsidRPr="00230033" w:rsidRDefault="00230033" w:rsidP="00230033">
      <w:pPr>
        <w:rPr>
          <w:b/>
          <w:bCs/>
        </w:rPr>
      </w:pPr>
      <w:r w:rsidRPr="00230033">
        <w:rPr>
          <w:b/>
          <w:bCs/>
        </w:rPr>
        <w:t>Página 30</w:t>
      </w:r>
    </w:p>
    <w:p w14:paraId="01833810" w14:textId="77777777" w:rsidR="00230033" w:rsidRPr="00230033" w:rsidRDefault="00230033" w:rsidP="00230033">
      <w:r w:rsidRPr="00230033">
        <w:rPr>
          <w:i/>
          <w:iCs/>
        </w:rPr>
        <w:t>(tamaño de título 18)</w:t>
      </w:r>
    </w:p>
    <w:p w14:paraId="220A7EED" w14:textId="77777777" w:rsidR="00230033" w:rsidRPr="00230033" w:rsidRDefault="00000000" w:rsidP="00230033">
      <w:r>
        <w:pict w14:anchorId="0F1E0EA5">
          <v:rect id="_x0000_i1097" style="width:0;height:1.5pt" o:hralign="center" o:hrstd="t" o:hr="t" fillcolor="#a0a0a0" stroked="f"/>
        </w:pict>
      </w:r>
    </w:p>
    <w:p w14:paraId="07B41E06" w14:textId="77777777" w:rsidR="00230033" w:rsidRPr="00230033" w:rsidRDefault="00230033" w:rsidP="00230033">
      <w:pPr>
        <w:rPr>
          <w:b/>
          <w:bCs/>
        </w:rPr>
      </w:pPr>
      <w:r w:rsidRPr="00230033">
        <w:rPr>
          <w:b/>
          <w:bCs/>
        </w:rPr>
        <w:t>2.</w:t>
      </w:r>
    </w:p>
    <w:p w14:paraId="23F07594" w14:textId="77777777" w:rsidR="00230033" w:rsidRPr="00230033" w:rsidRDefault="00230033" w:rsidP="00230033">
      <w:r w:rsidRPr="00230033">
        <w:t xml:space="preserve">La </w:t>
      </w:r>
      <w:r w:rsidRPr="00230033">
        <w:rPr>
          <w:b/>
          <w:bCs/>
        </w:rPr>
        <w:t xml:space="preserve">importancia de la posición del </w:t>
      </w:r>
      <w:proofErr w:type="spellStart"/>
      <w:r w:rsidRPr="00230033">
        <w:rPr>
          <w:b/>
          <w:bCs/>
        </w:rPr>
        <w:t>blind</w:t>
      </w:r>
      <w:proofErr w:type="spellEnd"/>
      <w:r w:rsidRPr="00230033">
        <w:rPr>
          <w:b/>
          <w:bCs/>
        </w:rPr>
        <w:t xml:space="preserve"> dentro de la bobina</w:t>
      </w:r>
      <w:r w:rsidRPr="00230033">
        <w:t xml:space="preserve"> durante la magnetización es </w:t>
      </w:r>
      <w:r w:rsidRPr="00230033">
        <w:rPr>
          <w:b/>
          <w:bCs/>
        </w:rPr>
        <w:t>desconocida</w:t>
      </w:r>
      <w:r w:rsidRPr="00230033">
        <w:t>.</w:t>
      </w:r>
    </w:p>
    <w:p w14:paraId="5ADB8319" w14:textId="77777777" w:rsidR="00230033" w:rsidRPr="00230033" w:rsidRDefault="00230033" w:rsidP="00230033">
      <w:r w:rsidRPr="00230033">
        <w:t xml:space="preserve">No obstante, en los </w:t>
      </w:r>
      <w:r w:rsidRPr="00230033">
        <w:rPr>
          <w:b/>
          <w:bCs/>
        </w:rPr>
        <w:t>experimentos iniciales</w:t>
      </w:r>
      <w:r w:rsidRPr="00230033">
        <w:t xml:space="preserve">, es recomendable </w:t>
      </w:r>
      <w:r w:rsidRPr="00230033">
        <w:rPr>
          <w:b/>
          <w:bCs/>
        </w:rPr>
        <w:t xml:space="preserve">colocar y sujetar el </w:t>
      </w:r>
      <w:proofErr w:type="spellStart"/>
      <w:r w:rsidRPr="00230033">
        <w:rPr>
          <w:b/>
          <w:bCs/>
        </w:rPr>
        <w:t>blind</w:t>
      </w:r>
      <w:proofErr w:type="spellEnd"/>
      <w:r w:rsidRPr="00230033">
        <w:rPr>
          <w:b/>
          <w:bCs/>
        </w:rPr>
        <w:t xml:space="preserve"> en el centro de la bobina</w:t>
      </w:r>
      <w:r w:rsidRPr="00230033">
        <w:t xml:space="preserve">, como se muestra en la </w:t>
      </w:r>
      <w:r w:rsidRPr="00230033">
        <w:rPr>
          <w:b/>
          <w:bCs/>
        </w:rPr>
        <w:t>Figura 1</w:t>
      </w:r>
      <w:r w:rsidRPr="00230033">
        <w:t>.</w:t>
      </w:r>
    </w:p>
    <w:p w14:paraId="32412D7D" w14:textId="77777777" w:rsidR="00230033" w:rsidRPr="00230033" w:rsidRDefault="00230033" w:rsidP="00230033">
      <w:r w:rsidRPr="00230033">
        <w:rPr>
          <w:b/>
          <w:bCs/>
        </w:rPr>
        <w:t xml:space="preserve">[Imagen aquí – Figura 1: </w:t>
      </w:r>
      <w:proofErr w:type="spellStart"/>
      <w:r w:rsidRPr="00230033">
        <w:rPr>
          <w:b/>
          <w:bCs/>
        </w:rPr>
        <w:t>Blind</w:t>
      </w:r>
      <w:proofErr w:type="spellEnd"/>
      <w:r w:rsidRPr="00230033">
        <w:rPr>
          <w:b/>
          <w:bCs/>
        </w:rPr>
        <w:t xml:space="preserve"> centrado en la bobina DC + AC]</w:t>
      </w:r>
    </w:p>
    <w:p w14:paraId="097AD6A7" w14:textId="77777777" w:rsidR="00230033" w:rsidRPr="00230033" w:rsidRDefault="00000000" w:rsidP="00230033">
      <w:r>
        <w:pict w14:anchorId="0F248ECF">
          <v:rect id="_x0000_i1098" style="width:0;height:1.5pt" o:hralign="center" o:hrstd="t" o:hr="t" fillcolor="#a0a0a0" stroked="f"/>
        </w:pict>
      </w:r>
    </w:p>
    <w:p w14:paraId="488967A9"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5A5A9190" w14:textId="77777777" w:rsidR="00230033" w:rsidRPr="00230033" w:rsidRDefault="00230033" w:rsidP="00230033">
      <w:pPr>
        <w:numPr>
          <w:ilvl w:val="0"/>
          <w:numId w:val="51"/>
        </w:numPr>
      </w:pPr>
      <w:r w:rsidRPr="00230033">
        <w:t xml:space="preserve">Posición </w:t>
      </w:r>
      <w:r w:rsidRPr="00230033">
        <w:rPr>
          <w:b/>
          <w:bCs/>
        </w:rPr>
        <w:t>experimentalmente sensible</w:t>
      </w:r>
    </w:p>
    <w:p w14:paraId="5F8F32FA" w14:textId="77777777" w:rsidR="00230033" w:rsidRPr="00230033" w:rsidRDefault="00230033" w:rsidP="00230033">
      <w:pPr>
        <w:numPr>
          <w:ilvl w:val="0"/>
          <w:numId w:val="51"/>
        </w:numPr>
      </w:pPr>
      <w:r w:rsidRPr="00230033">
        <w:lastRenderedPageBreak/>
        <w:t>Centrado = condición inicial segura</w:t>
      </w:r>
    </w:p>
    <w:p w14:paraId="13A38FB8" w14:textId="77777777" w:rsidR="00230033" w:rsidRPr="00230033" w:rsidRDefault="00230033" w:rsidP="00230033">
      <w:pPr>
        <w:numPr>
          <w:ilvl w:val="0"/>
          <w:numId w:val="51"/>
        </w:numPr>
      </w:pPr>
      <w:r w:rsidRPr="00230033">
        <w:t>Geometría del campo relevante</w:t>
      </w:r>
    </w:p>
    <w:p w14:paraId="04CD32BB" w14:textId="77777777" w:rsidR="00230033" w:rsidRPr="00230033" w:rsidRDefault="00000000" w:rsidP="00230033">
      <w:r>
        <w:pict w14:anchorId="08875DE4">
          <v:rect id="_x0000_i1099" style="width:0;height:1.5pt" o:hralign="center" o:hrstd="t" o:hr="t" fillcolor="#a0a0a0" stroked="f"/>
        </w:pict>
      </w:r>
    </w:p>
    <w:p w14:paraId="4F1FDBD7" w14:textId="77777777" w:rsidR="00230033" w:rsidRPr="00230033" w:rsidRDefault="00230033" w:rsidP="00230033">
      <w:pPr>
        <w:rPr>
          <w:b/>
          <w:bCs/>
        </w:rPr>
      </w:pPr>
      <w:r w:rsidRPr="00230033">
        <w:rPr>
          <w:b/>
          <w:bCs/>
        </w:rPr>
        <w:t>Página 31</w:t>
      </w:r>
    </w:p>
    <w:p w14:paraId="1441B1E2" w14:textId="77777777" w:rsidR="00230033" w:rsidRPr="00230033" w:rsidRDefault="00230033" w:rsidP="00230033">
      <w:r w:rsidRPr="00230033">
        <w:rPr>
          <w:i/>
          <w:iCs/>
        </w:rPr>
        <w:t>(tamaño de título 18)</w:t>
      </w:r>
    </w:p>
    <w:p w14:paraId="3751D85C" w14:textId="77777777" w:rsidR="00230033" w:rsidRPr="00230033" w:rsidRDefault="00000000" w:rsidP="00230033">
      <w:r>
        <w:pict w14:anchorId="4C299A44">
          <v:rect id="_x0000_i1100" style="width:0;height:1.5pt" o:hralign="center" o:hrstd="t" o:hr="t" fillcolor="#a0a0a0" stroked="f"/>
        </w:pict>
      </w:r>
    </w:p>
    <w:p w14:paraId="59E6102C" w14:textId="77777777" w:rsidR="00230033" w:rsidRPr="00230033" w:rsidRDefault="00230033" w:rsidP="00230033">
      <w:pPr>
        <w:rPr>
          <w:b/>
          <w:bCs/>
        </w:rPr>
      </w:pPr>
      <w:r w:rsidRPr="00230033">
        <w:rPr>
          <w:b/>
          <w:bCs/>
        </w:rPr>
        <w:t>3.</w:t>
      </w:r>
    </w:p>
    <w:p w14:paraId="6A073E26" w14:textId="77777777" w:rsidR="00230033" w:rsidRPr="00230033" w:rsidRDefault="00230033" w:rsidP="00230033">
      <w:r w:rsidRPr="00230033">
        <w:t xml:space="preserve">La </w:t>
      </w:r>
      <w:proofErr w:type="spellStart"/>
      <w:r w:rsidRPr="00230033">
        <w:rPr>
          <w:b/>
          <w:bCs/>
        </w:rPr>
        <w:t>Gyro</w:t>
      </w:r>
      <w:proofErr w:type="spellEnd"/>
      <w:r w:rsidRPr="00230033">
        <w:rPr>
          <w:b/>
          <w:bCs/>
        </w:rPr>
        <w:t>-Cell (GC)</w:t>
      </w:r>
      <w:r w:rsidRPr="00230033">
        <w:t xml:space="preserve"> solo funcionará correctamente si el </w:t>
      </w:r>
      <w:r w:rsidRPr="00230033">
        <w:rPr>
          <w:b/>
          <w:bCs/>
        </w:rPr>
        <w:t>voltaje AC aplicado al bobinado AC</w:t>
      </w:r>
      <w:r w:rsidRPr="00230033">
        <w:t xml:space="preserve"> se mantiene a un </w:t>
      </w:r>
      <w:r w:rsidRPr="00230033">
        <w:rPr>
          <w:b/>
          <w:bCs/>
        </w:rPr>
        <w:t>valor RMS constante</w:t>
      </w:r>
      <w:r w:rsidRPr="00230033">
        <w:t xml:space="preserve"> y a una </w:t>
      </w:r>
      <w:r w:rsidRPr="00230033">
        <w:rPr>
          <w:b/>
          <w:bCs/>
        </w:rPr>
        <w:t>frecuencia constante</w:t>
      </w:r>
      <w:r w:rsidRPr="00230033">
        <w:br/>
        <w:t>(</w:t>
      </w:r>
      <w:r w:rsidRPr="00230033">
        <w:rPr>
          <w:b/>
          <w:bCs/>
        </w:rPr>
        <w:t>≈ 1 MHz, onda senoidal</w:t>
      </w:r>
      <w:r w:rsidRPr="00230033">
        <w:t>),</w:t>
      </w:r>
    </w:p>
    <w:p w14:paraId="32E833AA" w14:textId="77777777" w:rsidR="00230033" w:rsidRPr="00230033" w:rsidRDefault="00230033" w:rsidP="00230033">
      <w:r w:rsidRPr="00230033">
        <w:t xml:space="preserve">durante el </w:t>
      </w:r>
      <w:r w:rsidRPr="00230033">
        <w:rPr>
          <w:b/>
          <w:bCs/>
        </w:rPr>
        <w:t>proceso de magnetización de todos los imanes</w:t>
      </w:r>
      <w:r w:rsidRPr="00230033">
        <w:t xml:space="preserve"> (rodillos y placas) que constituyen </w:t>
      </w:r>
      <w:r w:rsidRPr="00230033">
        <w:rPr>
          <w:b/>
          <w:bCs/>
        </w:rPr>
        <w:t xml:space="preserve">una misma </w:t>
      </w:r>
      <w:proofErr w:type="spellStart"/>
      <w:r w:rsidRPr="00230033">
        <w:rPr>
          <w:b/>
          <w:bCs/>
        </w:rPr>
        <w:t>Gyro</w:t>
      </w:r>
      <w:proofErr w:type="spellEnd"/>
      <w:r w:rsidRPr="00230033">
        <w:rPr>
          <w:b/>
          <w:bCs/>
        </w:rPr>
        <w:t>-Cell</w:t>
      </w:r>
      <w:r w:rsidRPr="00230033">
        <w:t>.</w:t>
      </w:r>
    </w:p>
    <w:p w14:paraId="1112BDE7" w14:textId="77777777" w:rsidR="00230033" w:rsidRPr="00230033" w:rsidRDefault="00230033" w:rsidP="00230033">
      <w:r w:rsidRPr="00230033">
        <w:t>La razón de esta condición podría deberse a una posible…</w:t>
      </w:r>
    </w:p>
    <w:p w14:paraId="170C02CA" w14:textId="77777777" w:rsidR="00230033" w:rsidRPr="00230033" w:rsidRDefault="00230033" w:rsidP="00230033">
      <w:r w:rsidRPr="00230033">
        <w:rPr>
          <w:i/>
          <w:iCs/>
        </w:rPr>
        <w:t>(el texto continúa en la página siguiente)</w:t>
      </w:r>
    </w:p>
    <w:p w14:paraId="42D3B7E1" w14:textId="77777777" w:rsidR="00230033" w:rsidRPr="00230033" w:rsidRDefault="00000000" w:rsidP="00230033">
      <w:r>
        <w:pict w14:anchorId="73100382">
          <v:rect id="_x0000_i1101" style="width:0;height:1.5pt" o:hralign="center" o:hrstd="t" o:hr="t" fillcolor="#a0a0a0" stroked="f"/>
        </w:pict>
      </w:r>
    </w:p>
    <w:p w14:paraId="4F420AEE"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33AA1E49" w14:textId="77777777" w:rsidR="00230033" w:rsidRPr="00230033" w:rsidRDefault="00230033" w:rsidP="00230033">
      <w:pPr>
        <w:numPr>
          <w:ilvl w:val="0"/>
          <w:numId w:val="52"/>
        </w:numPr>
      </w:pPr>
      <w:r w:rsidRPr="00230033">
        <w:t xml:space="preserve">RMS </w:t>
      </w:r>
      <w:r w:rsidRPr="00230033">
        <w:rPr>
          <w:b/>
          <w:bCs/>
        </w:rPr>
        <w:t>no variable</w:t>
      </w:r>
    </w:p>
    <w:p w14:paraId="2058977C" w14:textId="77777777" w:rsidR="00230033" w:rsidRPr="00230033" w:rsidRDefault="00230033" w:rsidP="00230033">
      <w:pPr>
        <w:numPr>
          <w:ilvl w:val="0"/>
          <w:numId w:val="52"/>
        </w:numPr>
      </w:pPr>
      <w:r w:rsidRPr="00230033">
        <w:t xml:space="preserve">Frecuencia </w:t>
      </w:r>
      <w:r w:rsidRPr="00230033">
        <w:rPr>
          <w:b/>
          <w:bCs/>
        </w:rPr>
        <w:t>no ajustable por pieza</w:t>
      </w:r>
    </w:p>
    <w:p w14:paraId="01B83609" w14:textId="77777777" w:rsidR="00230033" w:rsidRPr="00230033" w:rsidRDefault="00230033" w:rsidP="00230033">
      <w:pPr>
        <w:numPr>
          <w:ilvl w:val="0"/>
          <w:numId w:val="52"/>
        </w:numPr>
      </w:pPr>
      <w:r w:rsidRPr="00230033">
        <w:t>1 MHz explícito</w:t>
      </w:r>
    </w:p>
    <w:p w14:paraId="12FD9D69" w14:textId="77777777" w:rsidR="00230033" w:rsidRPr="00230033" w:rsidRDefault="00230033" w:rsidP="00230033">
      <w:pPr>
        <w:numPr>
          <w:ilvl w:val="0"/>
          <w:numId w:val="52"/>
        </w:numPr>
      </w:pPr>
      <w:r w:rsidRPr="00230033">
        <w:t>Coherencia de fabricación obligatoria</w:t>
      </w:r>
    </w:p>
    <w:p w14:paraId="644E7CEF" w14:textId="77777777" w:rsidR="00230033" w:rsidRPr="00230033" w:rsidRDefault="00230033" w:rsidP="00230033">
      <w:pPr>
        <w:rPr>
          <w:b/>
          <w:bCs/>
        </w:rPr>
      </w:pPr>
      <w:r w:rsidRPr="00230033">
        <w:rPr>
          <w:b/>
          <w:bCs/>
        </w:rPr>
        <w:t>Página 32</w:t>
      </w:r>
    </w:p>
    <w:p w14:paraId="321BC427" w14:textId="77777777" w:rsidR="00230033" w:rsidRPr="00230033" w:rsidRDefault="00230033" w:rsidP="00230033">
      <w:r w:rsidRPr="00230033">
        <w:rPr>
          <w:i/>
          <w:iCs/>
        </w:rPr>
        <w:t>(tamaño de título 18)</w:t>
      </w:r>
    </w:p>
    <w:p w14:paraId="6E40D226" w14:textId="77777777" w:rsidR="00230033" w:rsidRPr="00230033" w:rsidRDefault="00000000" w:rsidP="00230033">
      <w:r>
        <w:pict w14:anchorId="77C6D305">
          <v:rect id="_x0000_i1102" style="width:0;height:1.5pt" o:hralign="center" o:hrstd="t" o:hr="t" fillcolor="#a0a0a0" stroked="f"/>
        </w:pict>
      </w:r>
    </w:p>
    <w:p w14:paraId="47CAEEAB"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TRADUCCIÓN FIEL DEL CONTENIDO (MANUSCRITO)</w:t>
      </w:r>
    </w:p>
    <w:p w14:paraId="4F33017E" w14:textId="77777777" w:rsidR="00230033" w:rsidRPr="00230033" w:rsidRDefault="00230033" w:rsidP="00230033">
      <w:pPr>
        <w:rPr>
          <w:b/>
          <w:bCs/>
        </w:rPr>
      </w:pPr>
      <w:r w:rsidRPr="00230033">
        <w:rPr>
          <w:b/>
          <w:bCs/>
        </w:rPr>
        <w:t>4.</w:t>
      </w:r>
    </w:p>
    <w:p w14:paraId="72CD23C6" w14:textId="77777777" w:rsidR="00230033" w:rsidRPr="00230033" w:rsidRDefault="00230033" w:rsidP="00230033">
      <w:r w:rsidRPr="00230033">
        <w:t xml:space="preserve">La </w:t>
      </w:r>
      <w:proofErr w:type="spellStart"/>
      <w:r w:rsidRPr="00230033">
        <w:rPr>
          <w:b/>
          <w:bCs/>
        </w:rPr>
        <w:t>Gyro</w:t>
      </w:r>
      <w:proofErr w:type="spellEnd"/>
      <w:r w:rsidRPr="00230033">
        <w:rPr>
          <w:b/>
          <w:bCs/>
        </w:rPr>
        <w:t>-Cell (GC)</w:t>
      </w:r>
      <w:r w:rsidRPr="00230033">
        <w:t xml:space="preserve"> solo funcionará correctamente si la </w:t>
      </w:r>
      <w:r w:rsidRPr="00230033">
        <w:rPr>
          <w:b/>
          <w:bCs/>
        </w:rPr>
        <w:t>corriente continua (DC)</w:t>
      </w:r>
      <w:r w:rsidRPr="00230033">
        <w:t xml:space="preserve"> utilizada durante el proceso de magnetización </w:t>
      </w:r>
      <w:r w:rsidRPr="00230033">
        <w:rPr>
          <w:b/>
          <w:bCs/>
        </w:rPr>
        <w:t>se mantiene constante</w:t>
      </w:r>
      <w:r w:rsidRPr="00230033">
        <w:t xml:space="preserve"> durante la magnetización de </w:t>
      </w:r>
      <w:r w:rsidRPr="00230033">
        <w:rPr>
          <w:b/>
          <w:bCs/>
        </w:rPr>
        <w:t>todos los imanes</w:t>
      </w:r>
      <w:r w:rsidRPr="00230033">
        <w:t xml:space="preserve"> (rodillos y placas) que constituyen </w:t>
      </w:r>
      <w:r w:rsidRPr="00230033">
        <w:rPr>
          <w:b/>
          <w:bCs/>
        </w:rPr>
        <w:t xml:space="preserve">una misma </w:t>
      </w:r>
      <w:proofErr w:type="spellStart"/>
      <w:r w:rsidRPr="00230033">
        <w:rPr>
          <w:b/>
          <w:bCs/>
        </w:rPr>
        <w:t>Gyro</w:t>
      </w:r>
      <w:proofErr w:type="spellEnd"/>
      <w:r w:rsidRPr="00230033">
        <w:rPr>
          <w:b/>
          <w:bCs/>
        </w:rPr>
        <w:t>-Cell</w:t>
      </w:r>
      <w:r w:rsidRPr="00230033">
        <w:t>.</w:t>
      </w:r>
    </w:p>
    <w:p w14:paraId="42E25D70" w14:textId="77777777" w:rsidR="00230033" w:rsidRPr="00230033" w:rsidRDefault="00230033" w:rsidP="00230033">
      <w:r w:rsidRPr="00230033">
        <w:lastRenderedPageBreak/>
        <w:t xml:space="preserve">Esta condición es </w:t>
      </w:r>
      <w:r w:rsidRPr="00230033">
        <w:rPr>
          <w:b/>
          <w:bCs/>
        </w:rPr>
        <w:t>similar</w:t>
      </w:r>
      <w:r w:rsidRPr="00230033">
        <w:t xml:space="preserve"> a la indicada en el punto </w:t>
      </w:r>
      <w:r w:rsidRPr="00230033">
        <w:rPr>
          <w:b/>
          <w:bCs/>
        </w:rPr>
        <w:t>3</w:t>
      </w:r>
      <w:r w:rsidRPr="00230033">
        <w:t xml:space="preserve">, pero se aplica específicamente al </w:t>
      </w:r>
      <w:r w:rsidRPr="00230033">
        <w:rPr>
          <w:b/>
          <w:bCs/>
        </w:rPr>
        <w:t>campo DC</w:t>
      </w:r>
      <w:r w:rsidRPr="00230033">
        <w:t>.</w:t>
      </w:r>
    </w:p>
    <w:p w14:paraId="01276AEE" w14:textId="77777777" w:rsidR="00230033" w:rsidRPr="00230033" w:rsidRDefault="00230033" w:rsidP="00230033">
      <w:r w:rsidRPr="00230033">
        <w:t xml:space="preserve">La razón de esta condición </w:t>
      </w:r>
      <w:r w:rsidRPr="00230033">
        <w:rPr>
          <w:b/>
          <w:bCs/>
        </w:rPr>
        <w:t>no se conoce</w:t>
      </w:r>
      <w:r w:rsidRPr="00230033">
        <w:t xml:space="preserve"> en el momento actual.</w:t>
      </w:r>
    </w:p>
    <w:p w14:paraId="603DECBF" w14:textId="77777777" w:rsidR="00230033" w:rsidRPr="00230033" w:rsidRDefault="00000000" w:rsidP="00230033">
      <w:r>
        <w:pict w14:anchorId="219A581C">
          <v:rect id="_x0000_i1103" style="width:0;height:1.5pt" o:hralign="center" o:hrstd="t" o:hr="t" fillcolor="#a0a0a0" stroked="f"/>
        </w:pict>
      </w:r>
    </w:p>
    <w:p w14:paraId="42B055BF"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 POR PÁGINA)</w:t>
      </w:r>
    </w:p>
    <w:p w14:paraId="01D65715" w14:textId="77777777" w:rsidR="00230033" w:rsidRPr="00230033" w:rsidRDefault="00230033" w:rsidP="00230033">
      <w:pPr>
        <w:numPr>
          <w:ilvl w:val="0"/>
          <w:numId w:val="53"/>
        </w:numPr>
      </w:pPr>
      <w:r w:rsidRPr="00230033">
        <w:t xml:space="preserve">DC </w:t>
      </w:r>
      <w:r w:rsidRPr="00230033">
        <w:rPr>
          <w:b/>
          <w:bCs/>
        </w:rPr>
        <w:t>no modulada</w:t>
      </w:r>
    </w:p>
    <w:p w14:paraId="16D77A2D" w14:textId="77777777" w:rsidR="00230033" w:rsidRPr="00230033" w:rsidRDefault="00230033" w:rsidP="00230033">
      <w:pPr>
        <w:numPr>
          <w:ilvl w:val="0"/>
          <w:numId w:val="53"/>
        </w:numPr>
      </w:pPr>
      <w:r w:rsidRPr="00230033">
        <w:t>DC idéntica para todos los imanes</w:t>
      </w:r>
    </w:p>
    <w:p w14:paraId="6376D701" w14:textId="77777777" w:rsidR="00230033" w:rsidRPr="00230033" w:rsidRDefault="00230033" w:rsidP="00230033">
      <w:pPr>
        <w:numPr>
          <w:ilvl w:val="0"/>
          <w:numId w:val="53"/>
        </w:numPr>
      </w:pPr>
      <w:r w:rsidRPr="00230033">
        <w:t xml:space="preserve">Condición </w:t>
      </w:r>
      <w:r w:rsidRPr="00230033">
        <w:rPr>
          <w:b/>
          <w:bCs/>
        </w:rPr>
        <w:t>no explicada teóricamente</w:t>
      </w:r>
    </w:p>
    <w:p w14:paraId="61233D38" w14:textId="77777777" w:rsidR="00230033" w:rsidRPr="00230033" w:rsidRDefault="00230033" w:rsidP="00230033">
      <w:pPr>
        <w:numPr>
          <w:ilvl w:val="0"/>
          <w:numId w:val="53"/>
        </w:numPr>
      </w:pPr>
      <w:r w:rsidRPr="00230033">
        <w:t>Coherencia DC = crítica</w:t>
      </w:r>
    </w:p>
    <w:p w14:paraId="1FF070DA" w14:textId="77777777" w:rsidR="00230033" w:rsidRPr="00230033" w:rsidRDefault="00000000" w:rsidP="00230033">
      <w:r>
        <w:pict w14:anchorId="3932F63A">
          <v:rect id="_x0000_i1104" style="width:0;height:1.5pt" o:hralign="center" o:hrstd="t" o:hr="t" fillcolor="#a0a0a0" stroked="f"/>
        </w:pict>
      </w:r>
    </w:p>
    <w:p w14:paraId="66261710" w14:textId="77777777" w:rsidR="00230033" w:rsidRPr="00230033" w:rsidRDefault="00230033" w:rsidP="00230033">
      <w:pPr>
        <w:rPr>
          <w:b/>
          <w:bCs/>
        </w:rPr>
      </w:pPr>
      <w:r w:rsidRPr="00230033">
        <w:rPr>
          <w:b/>
          <w:bCs/>
        </w:rPr>
        <w:t>Página 33</w:t>
      </w:r>
    </w:p>
    <w:p w14:paraId="5E4F9FAC" w14:textId="77777777" w:rsidR="00230033" w:rsidRPr="00230033" w:rsidRDefault="00230033" w:rsidP="00230033">
      <w:r w:rsidRPr="00230033">
        <w:rPr>
          <w:i/>
          <w:iCs/>
        </w:rPr>
        <w:t>(tamaño de título 18)</w:t>
      </w:r>
    </w:p>
    <w:p w14:paraId="2FAD61AD" w14:textId="77777777" w:rsidR="00230033" w:rsidRPr="00230033" w:rsidRDefault="00000000" w:rsidP="00230033">
      <w:r>
        <w:pict w14:anchorId="731CD08E">
          <v:rect id="_x0000_i1105" style="width:0;height:1.5pt" o:hralign="center" o:hrstd="t" o:hr="t" fillcolor="#a0a0a0" stroked="f"/>
        </w:pict>
      </w:r>
    </w:p>
    <w:p w14:paraId="2988FBAC" w14:textId="77777777" w:rsidR="00230033" w:rsidRPr="00230033" w:rsidRDefault="00230033" w:rsidP="00230033">
      <w:pPr>
        <w:rPr>
          <w:b/>
          <w:bCs/>
        </w:rPr>
      </w:pPr>
      <w:r w:rsidRPr="00230033">
        <w:rPr>
          <w:b/>
          <w:bCs/>
        </w:rPr>
        <w:t>5.</w:t>
      </w:r>
    </w:p>
    <w:p w14:paraId="072BB673" w14:textId="77777777" w:rsidR="00230033" w:rsidRPr="00230033" w:rsidRDefault="00230033" w:rsidP="00230033">
      <w:r w:rsidRPr="00230033">
        <w:t xml:space="preserve">El </w:t>
      </w:r>
      <w:r w:rsidRPr="00230033">
        <w:rPr>
          <w:b/>
          <w:bCs/>
        </w:rPr>
        <w:t>tiempo necesario para la magnetización</w:t>
      </w:r>
      <w:r w:rsidRPr="00230033">
        <w:t xml:space="preserve"> es normalmente </w:t>
      </w:r>
      <w:r w:rsidRPr="00230033">
        <w:rPr>
          <w:b/>
          <w:bCs/>
        </w:rPr>
        <w:t>muy corto</w:t>
      </w:r>
      <w:r w:rsidRPr="00230033">
        <w:br/>
        <w:t>(</w:t>
      </w:r>
      <w:r w:rsidRPr="00230033">
        <w:rPr>
          <w:b/>
          <w:bCs/>
        </w:rPr>
        <w:t>del orden de fracciones de segundo</w:t>
      </w:r>
      <w:r w:rsidRPr="00230033">
        <w:t>).</w:t>
      </w:r>
    </w:p>
    <w:p w14:paraId="33031FC3" w14:textId="77777777" w:rsidR="00230033" w:rsidRPr="00230033" w:rsidRDefault="00230033" w:rsidP="00230033">
      <w:r w:rsidRPr="00230033">
        <w:t xml:space="preserve">Sin embargo, el </w:t>
      </w:r>
      <w:r w:rsidRPr="00230033">
        <w:rPr>
          <w:b/>
          <w:bCs/>
        </w:rPr>
        <w:t>tiempo de activación de la corriente AC</w:t>
      </w:r>
      <w:r w:rsidRPr="00230033">
        <w:t xml:space="preserve"> durante la magnetización </w:t>
      </w:r>
      <w:r w:rsidRPr="00230033">
        <w:rPr>
          <w:b/>
          <w:bCs/>
        </w:rPr>
        <w:t>debe seleccionarse cuidadosamente</w:t>
      </w:r>
      <w:r w:rsidRPr="00230033">
        <w:t xml:space="preserve">, en intervalos del orden de </w:t>
      </w:r>
      <w:r w:rsidRPr="00230033">
        <w:rPr>
          <w:b/>
          <w:bCs/>
        </w:rPr>
        <w:t>segundos</w:t>
      </w:r>
      <w:r w:rsidRPr="00230033">
        <w:t>.</w:t>
      </w:r>
    </w:p>
    <w:p w14:paraId="19E64858" w14:textId="77777777" w:rsidR="00230033" w:rsidRPr="00230033" w:rsidRDefault="00000000" w:rsidP="00230033">
      <w:r>
        <w:pict w14:anchorId="3379CE59">
          <v:rect id="_x0000_i1106" style="width:0;height:1.5pt" o:hralign="center" o:hrstd="t" o:hr="t" fillcolor="#a0a0a0" stroked="f"/>
        </w:pict>
      </w:r>
    </w:p>
    <w:p w14:paraId="32721CE7"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5ECBA7F4" w14:textId="77777777" w:rsidR="00230033" w:rsidRPr="00230033" w:rsidRDefault="00230033" w:rsidP="00230033">
      <w:pPr>
        <w:numPr>
          <w:ilvl w:val="0"/>
          <w:numId w:val="54"/>
        </w:numPr>
      </w:pPr>
      <w:r w:rsidRPr="00230033">
        <w:t>Magnetización ≠ proceso largo</w:t>
      </w:r>
    </w:p>
    <w:p w14:paraId="45F713E8" w14:textId="77777777" w:rsidR="00230033" w:rsidRPr="00230033" w:rsidRDefault="00230033" w:rsidP="00230033">
      <w:pPr>
        <w:numPr>
          <w:ilvl w:val="0"/>
          <w:numId w:val="54"/>
        </w:numPr>
      </w:pPr>
      <w:r w:rsidRPr="00230033">
        <w:t xml:space="preserve">AC actúa en </w:t>
      </w:r>
      <w:r w:rsidRPr="00230033">
        <w:rPr>
          <w:b/>
          <w:bCs/>
        </w:rPr>
        <w:t>ventanas temporales</w:t>
      </w:r>
    </w:p>
    <w:p w14:paraId="32C38413" w14:textId="77777777" w:rsidR="00230033" w:rsidRPr="00230033" w:rsidRDefault="00230033" w:rsidP="00230033">
      <w:pPr>
        <w:numPr>
          <w:ilvl w:val="0"/>
          <w:numId w:val="54"/>
        </w:numPr>
      </w:pPr>
      <w:r w:rsidRPr="00230033">
        <w:t>Temporización crítica</w:t>
      </w:r>
    </w:p>
    <w:p w14:paraId="11AE89BF" w14:textId="77777777" w:rsidR="00230033" w:rsidRPr="00230033" w:rsidRDefault="00230033" w:rsidP="00230033">
      <w:pPr>
        <w:numPr>
          <w:ilvl w:val="0"/>
          <w:numId w:val="54"/>
        </w:numPr>
      </w:pPr>
      <w:r w:rsidRPr="00230033">
        <w:t>No es exposición continua</w:t>
      </w:r>
    </w:p>
    <w:p w14:paraId="6FE72ABE" w14:textId="77777777" w:rsidR="00230033" w:rsidRPr="00230033" w:rsidRDefault="00000000" w:rsidP="00230033">
      <w:r>
        <w:pict w14:anchorId="62EE026C">
          <v:rect id="_x0000_i1107" style="width:0;height:1.5pt" o:hralign="center" o:hrstd="t" o:hr="t" fillcolor="#a0a0a0" stroked="f"/>
        </w:pict>
      </w:r>
    </w:p>
    <w:p w14:paraId="125FAA5F" w14:textId="77777777" w:rsidR="00230033" w:rsidRPr="00230033" w:rsidRDefault="00230033" w:rsidP="00230033">
      <w:pPr>
        <w:rPr>
          <w:b/>
          <w:bCs/>
        </w:rPr>
      </w:pPr>
      <w:r w:rsidRPr="00230033">
        <w:rPr>
          <w:b/>
          <w:bCs/>
        </w:rPr>
        <w:t>Página 34</w:t>
      </w:r>
    </w:p>
    <w:p w14:paraId="7B17AEFD" w14:textId="77777777" w:rsidR="00230033" w:rsidRPr="00230033" w:rsidRDefault="00230033" w:rsidP="00230033">
      <w:r w:rsidRPr="00230033">
        <w:rPr>
          <w:i/>
          <w:iCs/>
        </w:rPr>
        <w:t>(tamaño de título 18)</w:t>
      </w:r>
    </w:p>
    <w:p w14:paraId="56A10DC1" w14:textId="77777777" w:rsidR="00230033" w:rsidRPr="00230033" w:rsidRDefault="00000000" w:rsidP="00230033">
      <w:r>
        <w:pict w14:anchorId="5FDFDE1F">
          <v:rect id="_x0000_i1108" style="width:0;height:1.5pt" o:hralign="center" o:hrstd="t" o:hr="t" fillcolor="#a0a0a0" stroked="f"/>
        </w:pict>
      </w:r>
    </w:p>
    <w:p w14:paraId="7B998A0A" w14:textId="77777777" w:rsidR="00230033" w:rsidRPr="00230033" w:rsidRDefault="00230033" w:rsidP="00230033">
      <w:pPr>
        <w:rPr>
          <w:b/>
          <w:bCs/>
        </w:rPr>
      </w:pPr>
      <w:r w:rsidRPr="00230033">
        <w:rPr>
          <w:b/>
          <w:bCs/>
        </w:rPr>
        <w:lastRenderedPageBreak/>
        <w:t>6.</w:t>
      </w:r>
    </w:p>
    <w:p w14:paraId="4C51952C" w14:textId="77777777" w:rsidR="00230033" w:rsidRPr="00230033" w:rsidRDefault="00230033" w:rsidP="00230033">
      <w:r w:rsidRPr="00230033">
        <w:t>Cada imán (</w:t>
      </w:r>
      <w:proofErr w:type="spellStart"/>
      <w:r w:rsidRPr="00230033">
        <w:rPr>
          <w:b/>
          <w:bCs/>
        </w:rPr>
        <w:t>blind</w:t>
      </w:r>
      <w:proofErr w:type="spellEnd"/>
      <w:r w:rsidRPr="00230033">
        <w:t xml:space="preserve">) es magnetizado durante </w:t>
      </w:r>
      <w:r w:rsidRPr="00230033">
        <w:rPr>
          <w:b/>
          <w:bCs/>
        </w:rPr>
        <w:t>un único ciclo de encendido–apagado</w:t>
      </w:r>
      <w:r w:rsidRPr="00230033">
        <w:t>.</w:t>
      </w:r>
    </w:p>
    <w:p w14:paraId="70D4966B" w14:textId="77777777" w:rsidR="00230033" w:rsidRPr="00230033" w:rsidRDefault="00230033" w:rsidP="00230033">
      <w:r w:rsidRPr="00230033">
        <w:t xml:space="preserve">Durante este ciclo, la </w:t>
      </w:r>
      <w:r w:rsidRPr="00230033">
        <w:rPr>
          <w:b/>
          <w:bCs/>
        </w:rPr>
        <w:t>corriente AC</w:t>
      </w:r>
      <w:r w:rsidRPr="00230033">
        <w:t xml:space="preserve"> debe ser aplicada de tal forma que se mantenga una </w:t>
      </w:r>
      <w:r w:rsidRPr="00230033">
        <w:rPr>
          <w:b/>
          <w:bCs/>
        </w:rPr>
        <w:t>relación constante</w:t>
      </w:r>
      <w:r w:rsidRPr="00230033">
        <w:t xml:space="preserve"> entre:</w:t>
      </w:r>
    </w:p>
    <w:p w14:paraId="269B741E" w14:textId="77777777" w:rsidR="00230033" w:rsidRPr="00230033" w:rsidRDefault="00230033" w:rsidP="00230033">
      <w:pPr>
        <w:numPr>
          <w:ilvl w:val="0"/>
          <w:numId w:val="55"/>
        </w:numPr>
      </w:pPr>
      <w:r w:rsidRPr="00230033">
        <w:t xml:space="preserve">el </w:t>
      </w:r>
      <w:r w:rsidRPr="00230033">
        <w:rPr>
          <w:b/>
          <w:bCs/>
        </w:rPr>
        <w:t>voltaje DC</w:t>
      </w:r>
      <w:r w:rsidRPr="00230033">
        <w:t>, y</w:t>
      </w:r>
    </w:p>
    <w:p w14:paraId="34C27672" w14:textId="77777777" w:rsidR="00230033" w:rsidRPr="00230033" w:rsidRDefault="00230033" w:rsidP="00230033">
      <w:pPr>
        <w:numPr>
          <w:ilvl w:val="0"/>
          <w:numId w:val="55"/>
        </w:numPr>
      </w:pPr>
      <w:r w:rsidRPr="00230033">
        <w:t xml:space="preserve">el </w:t>
      </w:r>
      <w:r w:rsidRPr="00230033">
        <w:rPr>
          <w:b/>
          <w:bCs/>
        </w:rPr>
        <w:t>voltaje AC</w:t>
      </w:r>
      <w:r w:rsidRPr="00230033">
        <w:t>.</w:t>
      </w:r>
    </w:p>
    <w:p w14:paraId="2346BB33" w14:textId="77777777" w:rsidR="00230033" w:rsidRPr="00230033" w:rsidRDefault="00230033" w:rsidP="00230033">
      <w:r w:rsidRPr="00230033">
        <w:t xml:space="preserve">Esta relación debe mantenerse </w:t>
      </w:r>
      <w:r w:rsidRPr="00230033">
        <w:rPr>
          <w:b/>
          <w:bCs/>
        </w:rPr>
        <w:t>estable durante todo el ciclo</w:t>
      </w:r>
      <w:r w:rsidRPr="00230033">
        <w:t>.</w:t>
      </w:r>
    </w:p>
    <w:p w14:paraId="6B884773" w14:textId="77777777" w:rsidR="00230033" w:rsidRPr="00230033" w:rsidRDefault="00000000" w:rsidP="00230033">
      <w:r>
        <w:pict w14:anchorId="2A5932E4">
          <v:rect id="_x0000_i1109" style="width:0;height:1.5pt" o:hralign="center" o:hrstd="t" o:hr="t" fillcolor="#a0a0a0" stroked="f"/>
        </w:pict>
      </w:r>
    </w:p>
    <w:p w14:paraId="662A0242"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74A58500" w14:textId="77777777" w:rsidR="00230033" w:rsidRPr="00230033" w:rsidRDefault="00230033" w:rsidP="00230033">
      <w:pPr>
        <w:numPr>
          <w:ilvl w:val="0"/>
          <w:numId w:val="56"/>
        </w:numPr>
      </w:pPr>
      <w:r w:rsidRPr="00230033">
        <w:t>Un solo ciclo</w:t>
      </w:r>
    </w:p>
    <w:p w14:paraId="0CEC47D7" w14:textId="77777777" w:rsidR="00230033" w:rsidRPr="00230033" w:rsidRDefault="00230033" w:rsidP="00230033">
      <w:pPr>
        <w:numPr>
          <w:ilvl w:val="0"/>
          <w:numId w:val="56"/>
        </w:numPr>
      </w:pPr>
      <w:r w:rsidRPr="00230033">
        <w:t>Relación DC/AC fija</w:t>
      </w:r>
    </w:p>
    <w:p w14:paraId="5F8CB9E0" w14:textId="77777777" w:rsidR="00230033" w:rsidRPr="00230033" w:rsidRDefault="00230033" w:rsidP="00230033">
      <w:pPr>
        <w:numPr>
          <w:ilvl w:val="0"/>
          <w:numId w:val="56"/>
        </w:numPr>
      </w:pPr>
      <w:r w:rsidRPr="00230033">
        <w:t>No hay corrección posterior</w:t>
      </w:r>
    </w:p>
    <w:p w14:paraId="34C3BE1D" w14:textId="77777777" w:rsidR="00230033" w:rsidRPr="00230033" w:rsidRDefault="00230033" w:rsidP="00230033">
      <w:pPr>
        <w:numPr>
          <w:ilvl w:val="0"/>
          <w:numId w:val="56"/>
        </w:numPr>
      </w:pPr>
      <w:r w:rsidRPr="00230033">
        <w:t>Grabado irreversible</w:t>
      </w:r>
    </w:p>
    <w:p w14:paraId="54611C0D" w14:textId="77777777" w:rsidR="00230033" w:rsidRPr="00230033" w:rsidRDefault="00000000" w:rsidP="00230033">
      <w:r>
        <w:pict w14:anchorId="3B021052">
          <v:rect id="_x0000_i1110" style="width:0;height:1.5pt" o:hralign="center" o:hrstd="t" o:hr="t" fillcolor="#a0a0a0" stroked="f"/>
        </w:pict>
      </w:r>
    </w:p>
    <w:p w14:paraId="2C7DFD6F" w14:textId="77777777" w:rsidR="00230033" w:rsidRPr="00230033" w:rsidRDefault="00230033" w:rsidP="00230033">
      <w:pPr>
        <w:rPr>
          <w:b/>
          <w:bCs/>
        </w:rPr>
      </w:pPr>
      <w:r w:rsidRPr="00230033">
        <w:rPr>
          <w:b/>
          <w:bCs/>
        </w:rPr>
        <w:t>Página 35</w:t>
      </w:r>
    </w:p>
    <w:p w14:paraId="78705593" w14:textId="77777777" w:rsidR="00230033" w:rsidRPr="00230033" w:rsidRDefault="00230033" w:rsidP="00230033">
      <w:r w:rsidRPr="00230033">
        <w:rPr>
          <w:i/>
          <w:iCs/>
        </w:rPr>
        <w:t>(tamaño de título 18)</w:t>
      </w:r>
    </w:p>
    <w:p w14:paraId="088FE8D5" w14:textId="77777777" w:rsidR="00230033" w:rsidRPr="00230033" w:rsidRDefault="00000000" w:rsidP="00230033">
      <w:r>
        <w:pict w14:anchorId="5938FC2B">
          <v:rect id="_x0000_i1111" style="width:0;height:1.5pt" o:hralign="center" o:hrstd="t" o:hr="t" fillcolor="#a0a0a0" stroked="f"/>
        </w:pict>
      </w:r>
    </w:p>
    <w:p w14:paraId="13E3F3BF" w14:textId="77777777" w:rsidR="00230033" w:rsidRPr="00230033" w:rsidRDefault="00230033" w:rsidP="00230033">
      <w:pPr>
        <w:rPr>
          <w:b/>
          <w:bCs/>
        </w:rPr>
      </w:pPr>
      <w:r w:rsidRPr="00230033">
        <w:rPr>
          <w:b/>
          <w:bCs/>
        </w:rPr>
        <w:t>7.</w:t>
      </w:r>
    </w:p>
    <w:p w14:paraId="2B0A9AFD" w14:textId="77777777" w:rsidR="00230033" w:rsidRPr="00230033" w:rsidRDefault="00230033" w:rsidP="00230033">
      <w:r w:rsidRPr="00230033">
        <w:t xml:space="preserve">La </w:t>
      </w:r>
      <w:r w:rsidRPr="00230033">
        <w:rPr>
          <w:b/>
          <w:bCs/>
        </w:rPr>
        <w:t>existencia de dos pistas de polos magnéticos</w:t>
      </w:r>
      <w:r w:rsidRPr="00230033">
        <w:t xml:space="preserve"> creadas en cada rodillo y placa, mediante el proceso combinado de magnetización </w:t>
      </w:r>
      <w:r w:rsidRPr="00230033">
        <w:rPr>
          <w:b/>
          <w:bCs/>
        </w:rPr>
        <w:t>DC + AC</w:t>
      </w:r>
      <w:r w:rsidRPr="00230033">
        <w:t xml:space="preserve">, fue descubierta experimentalmente mediante </w:t>
      </w:r>
      <w:r w:rsidRPr="00230033">
        <w:rPr>
          <w:b/>
          <w:bCs/>
        </w:rPr>
        <w:t>mediciones magnéticas</w:t>
      </w:r>
      <w:r w:rsidRPr="00230033">
        <w:t>.</w:t>
      </w:r>
    </w:p>
    <w:p w14:paraId="50E8A304" w14:textId="77777777" w:rsidR="00230033" w:rsidRPr="00230033" w:rsidRDefault="00230033" w:rsidP="00230033">
      <w:r w:rsidRPr="00230033">
        <w:t>Estas mediciones se realizaron utilizando:</w:t>
      </w:r>
    </w:p>
    <w:p w14:paraId="07C2B8C2" w14:textId="77777777" w:rsidR="00230033" w:rsidRPr="00230033" w:rsidRDefault="00230033" w:rsidP="00230033">
      <w:pPr>
        <w:numPr>
          <w:ilvl w:val="0"/>
          <w:numId w:val="57"/>
        </w:numPr>
      </w:pPr>
      <w:r w:rsidRPr="00230033">
        <w:rPr>
          <w:b/>
          <w:bCs/>
        </w:rPr>
        <w:t>sondas Hall</w:t>
      </w:r>
      <w:r w:rsidRPr="00230033">
        <w:t xml:space="preserve"> (elementos Hall), y</w:t>
      </w:r>
    </w:p>
    <w:p w14:paraId="543697F5" w14:textId="77777777" w:rsidR="00230033" w:rsidRPr="00230033" w:rsidRDefault="00230033" w:rsidP="00230033">
      <w:pPr>
        <w:numPr>
          <w:ilvl w:val="0"/>
          <w:numId w:val="57"/>
        </w:numPr>
      </w:pPr>
      <w:r w:rsidRPr="00230033">
        <w:t xml:space="preserve">un </w:t>
      </w:r>
      <w:r w:rsidRPr="00230033">
        <w:rPr>
          <w:b/>
          <w:bCs/>
        </w:rPr>
        <w:t>osciloscopio de rayos catódicos</w:t>
      </w:r>
      <w:r w:rsidRPr="00230033">
        <w:t>.</w:t>
      </w:r>
    </w:p>
    <w:p w14:paraId="4D7075A8" w14:textId="77777777" w:rsidR="00230033" w:rsidRPr="00230033" w:rsidRDefault="00230033" w:rsidP="00230033">
      <w:r w:rsidRPr="00230033">
        <w:t xml:space="preserve">Cada </w:t>
      </w:r>
      <w:r w:rsidRPr="00230033">
        <w:rPr>
          <w:b/>
          <w:bCs/>
        </w:rPr>
        <w:t>polo individual</w:t>
      </w:r>
      <w:r w:rsidRPr="00230033">
        <w:t xml:space="preserve"> fue visualizado en la pantalla del osciloscopio, como se muestra en la </w:t>
      </w:r>
      <w:r w:rsidRPr="00230033">
        <w:rPr>
          <w:b/>
          <w:bCs/>
        </w:rPr>
        <w:t>Figura 2</w:t>
      </w:r>
      <w:r w:rsidRPr="00230033">
        <w:t>.</w:t>
      </w:r>
    </w:p>
    <w:p w14:paraId="65C81FBD" w14:textId="0FFE52E6" w:rsidR="00230033" w:rsidRDefault="00230033" w:rsidP="00230033">
      <w:pPr>
        <w:rPr>
          <w:b/>
          <w:bCs/>
        </w:rPr>
      </w:pPr>
      <w:r w:rsidRPr="00230033">
        <w:rPr>
          <w:b/>
          <w:bCs/>
          <w:noProof/>
        </w:rPr>
        <w:lastRenderedPageBreak/>
        <w:drawing>
          <wp:inline distT="0" distB="0" distL="0" distR="0" wp14:anchorId="2ABEF841" wp14:editId="5CD4BF18">
            <wp:extent cx="5400040" cy="2781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781300"/>
                    </a:xfrm>
                    <a:prstGeom prst="rect">
                      <a:avLst/>
                    </a:prstGeom>
                  </pic:spPr>
                </pic:pic>
              </a:graphicData>
            </a:graphic>
          </wp:inline>
        </w:drawing>
      </w:r>
    </w:p>
    <w:p w14:paraId="3EE7E125" w14:textId="40E67FF8" w:rsidR="00230033" w:rsidRPr="00230033" w:rsidRDefault="00000000" w:rsidP="00230033">
      <w:r>
        <w:pict w14:anchorId="7A2EEA6A">
          <v:rect id="_x0000_i1112" style="width:0;height:1.5pt" o:hralign="center" o:hrstd="t" o:hr="t" fillcolor="#a0a0a0" stroked="f"/>
        </w:pict>
      </w:r>
    </w:p>
    <w:p w14:paraId="60B52161"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1FCE7762" w14:textId="77777777" w:rsidR="00230033" w:rsidRPr="00230033" w:rsidRDefault="00230033" w:rsidP="00230033">
      <w:pPr>
        <w:numPr>
          <w:ilvl w:val="0"/>
          <w:numId w:val="58"/>
        </w:numPr>
      </w:pPr>
      <w:r w:rsidRPr="00230033">
        <w:t xml:space="preserve">Descubrimiento </w:t>
      </w:r>
      <w:r w:rsidRPr="00230033">
        <w:rPr>
          <w:b/>
          <w:bCs/>
        </w:rPr>
        <w:t>experimental</w:t>
      </w:r>
    </w:p>
    <w:p w14:paraId="4EC6A8B7" w14:textId="77777777" w:rsidR="00230033" w:rsidRPr="00230033" w:rsidRDefault="00230033" w:rsidP="00230033">
      <w:pPr>
        <w:numPr>
          <w:ilvl w:val="0"/>
          <w:numId w:val="58"/>
        </w:numPr>
      </w:pPr>
      <w:r w:rsidRPr="00230033">
        <w:t>Dos pistas reales, no teóricas</w:t>
      </w:r>
    </w:p>
    <w:p w14:paraId="36436493" w14:textId="77777777" w:rsidR="00230033" w:rsidRPr="00230033" w:rsidRDefault="00230033" w:rsidP="00230033">
      <w:pPr>
        <w:numPr>
          <w:ilvl w:val="0"/>
          <w:numId w:val="58"/>
        </w:numPr>
      </w:pPr>
      <w:r w:rsidRPr="00230033">
        <w:t>Visualización directa</w:t>
      </w:r>
    </w:p>
    <w:p w14:paraId="52762B0D" w14:textId="77777777" w:rsidR="00230033" w:rsidRPr="00230033" w:rsidRDefault="00230033" w:rsidP="00230033">
      <w:pPr>
        <w:numPr>
          <w:ilvl w:val="0"/>
          <w:numId w:val="58"/>
        </w:numPr>
      </w:pPr>
      <w:r w:rsidRPr="00230033">
        <w:t>No inferencia matemática</w:t>
      </w:r>
    </w:p>
    <w:p w14:paraId="1A5E6EC9" w14:textId="77777777" w:rsidR="00230033" w:rsidRPr="00230033" w:rsidRDefault="00000000" w:rsidP="00230033">
      <w:r>
        <w:pict w14:anchorId="74E3DAD1">
          <v:rect id="_x0000_i1113" style="width:0;height:1.5pt" o:hralign="center" o:hrstd="t" o:hr="t" fillcolor="#a0a0a0" stroked="f"/>
        </w:pict>
      </w:r>
    </w:p>
    <w:p w14:paraId="33CCDF6D"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Resumen técnico mínimo del bloque (4–7)</w:t>
      </w:r>
    </w:p>
    <w:p w14:paraId="55A41A3C" w14:textId="77777777" w:rsidR="00230033" w:rsidRPr="00230033" w:rsidRDefault="00230033" w:rsidP="00230033">
      <w:r w:rsidRPr="00230033">
        <w:t>A partir de estos puntos queda fijado que:</w:t>
      </w:r>
    </w:p>
    <w:p w14:paraId="138F4E22" w14:textId="77777777" w:rsidR="00230033" w:rsidRPr="00230033" w:rsidRDefault="00230033" w:rsidP="00230033">
      <w:pPr>
        <w:numPr>
          <w:ilvl w:val="0"/>
          <w:numId w:val="59"/>
        </w:numPr>
      </w:pPr>
      <w:r w:rsidRPr="00230033">
        <w:t xml:space="preserve">DC, AC, RMS, frecuencia y tiempo </w:t>
      </w:r>
      <w:r w:rsidRPr="00230033">
        <w:rPr>
          <w:b/>
          <w:bCs/>
        </w:rPr>
        <w:t>no son ajustables libremente</w:t>
      </w:r>
      <w:r w:rsidRPr="00230033">
        <w:t>,</w:t>
      </w:r>
    </w:p>
    <w:p w14:paraId="7BB53C20" w14:textId="77777777" w:rsidR="00230033" w:rsidRPr="00230033" w:rsidRDefault="00230033" w:rsidP="00230033">
      <w:pPr>
        <w:numPr>
          <w:ilvl w:val="0"/>
          <w:numId w:val="59"/>
        </w:numPr>
      </w:pPr>
      <w:r w:rsidRPr="00230033">
        <w:t xml:space="preserve">cada imán se </w:t>
      </w:r>
      <w:r w:rsidRPr="00230033">
        <w:rPr>
          <w:b/>
          <w:bCs/>
        </w:rPr>
        <w:t>“programa” en un solo evento</w:t>
      </w:r>
      <w:r w:rsidRPr="00230033">
        <w:t>,</w:t>
      </w:r>
    </w:p>
    <w:p w14:paraId="72D0864B" w14:textId="77777777" w:rsidR="00230033" w:rsidRPr="00230033" w:rsidRDefault="00230033" w:rsidP="00230033">
      <w:pPr>
        <w:numPr>
          <w:ilvl w:val="0"/>
          <w:numId w:val="59"/>
        </w:numPr>
      </w:pPr>
      <w:r w:rsidRPr="00230033">
        <w:t xml:space="preserve">y el patrón interno </w:t>
      </w:r>
      <w:r w:rsidRPr="00230033">
        <w:rPr>
          <w:b/>
          <w:bCs/>
        </w:rPr>
        <w:t>se verifica instrumentalmente</w:t>
      </w:r>
      <w:r w:rsidRPr="00230033">
        <w:t>, no por suposiciones.</w:t>
      </w:r>
    </w:p>
    <w:p w14:paraId="3C40787B" w14:textId="77777777" w:rsidR="007626E4" w:rsidRDefault="007626E4" w:rsidP="007626E4"/>
    <w:p w14:paraId="01980A97"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TRADUCCIÓN FIEL DEL CONTENIDO (MANUSCRITO)</w:t>
      </w:r>
    </w:p>
    <w:p w14:paraId="40DAEB04" w14:textId="77777777" w:rsidR="00230033" w:rsidRPr="00230033" w:rsidRDefault="00230033" w:rsidP="00230033">
      <w:pPr>
        <w:rPr>
          <w:b/>
          <w:bCs/>
        </w:rPr>
      </w:pPr>
      <w:r w:rsidRPr="00230033">
        <w:rPr>
          <w:b/>
          <w:bCs/>
        </w:rPr>
        <w:t>8.</w:t>
      </w:r>
    </w:p>
    <w:p w14:paraId="2976E015" w14:textId="77777777" w:rsidR="00230033" w:rsidRPr="00230033" w:rsidRDefault="00230033" w:rsidP="00230033">
      <w:r w:rsidRPr="00230033">
        <w:t xml:space="preserve">Un examen más detallado de los </w:t>
      </w:r>
      <w:r w:rsidRPr="00230033">
        <w:rPr>
          <w:b/>
          <w:bCs/>
        </w:rPr>
        <w:t>patrones de polos</w:t>
      </w:r>
      <w:r w:rsidRPr="00230033">
        <w:t xml:space="preserve"> registrados en los rodillos y placas mostró que la </w:t>
      </w:r>
      <w:r w:rsidRPr="00230033">
        <w:rPr>
          <w:b/>
          <w:bCs/>
        </w:rPr>
        <w:t>pista superior</w:t>
      </w:r>
      <w:r w:rsidRPr="00230033">
        <w:t xml:space="preserve"> está compuesta por </w:t>
      </w:r>
      <w:r w:rsidRPr="00230033">
        <w:rPr>
          <w:b/>
          <w:bCs/>
        </w:rPr>
        <w:t>polos norte</w:t>
      </w:r>
      <w:r w:rsidRPr="00230033">
        <w:t xml:space="preserve">, mientras que la </w:t>
      </w:r>
      <w:r w:rsidRPr="00230033">
        <w:rPr>
          <w:b/>
          <w:bCs/>
        </w:rPr>
        <w:t>pista inferior</w:t>
      </w:r>
      <w:r w:rsidRPr="00230033">
        <w:t xml:space="preserve"> está compuesta únicamente por </w:t>
      </w:r>
      <w:r w:rsidRPr="00230033">
        <w:rPr>
          <w:b/>
          <w:bCs/>
        </w:rPr>
        <w:t>polos sur</w:t>
      </w:r>
      <w:r w:rsidRPr="00230033">
        <w:t xml:space="preserve">, tal como se ilustra en la </w:t>
      </w:r>
      <w:r w:rsidRPr="00230033">
        <w:rPr>
          <w:b/>
          <w:bCs/>
        </w:rPr>
        <w:t>Figura 3</w:t>
      </w:r>
      <w:r w:rsidRPr="00230033">
        <w:t>.</w:t>
      </w:r>
    </w:p>
    <w:p w14:paraId="5933BCAB" w14:textId="1BEC7A43" w:rsidR="00230033" w:rsidRDefault="00230033" w:rsidP="007626E4">
      <w:r w:rsidRPr="00230033">
        <w:rPr>
          <w:noProof/>
        </w:rPr>
        <w:lastRenderedPageBreak/>
        <w:drawing>
          <wp:inline distT="0" distB="0" distL="0" distR="0" wp14:anchorId="5A1B0D58" wp14:editId="5ADBD1DE">
            <wp:extent cx="5006774" cy="3817951"/>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6774" cy="3817951"/>
                    </a:xfrm>
                    <a:prstGeom prst="rect">
                      <a:avLst/>
                    </a:prstGeom>
                  </pic:spPr>
                </pic:pic>
              </a:graphicData>
            </a:graphic>
          </wp:inline>
        </w:drawing>
      </w:r>
    </w:p>
    <w:p w14:paraId="55DF495B"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 POR PÁGINA)</w:t>
      </w:r>
    </w:p>
    <w:p w14:paraId="720E0531" w14:textId="77777777" w:rsidR="00230033" w:rsidRPr="00230033" w:rsidRDefault="00230033" w:rsidP="00230033">
      <w:pPr>
        <w:numPr>
          <w:ilvl w:val="0"/>
          <w:numId w:val="60"/>
        </w:numPr>
      </w:pPr>
      <w:r w:rsidRPr="00230033">
        <w:t xml:space="preserve">Pistas </w:t>
      </w:r>
      <w:r w:rsidRPr="00230033">
        <w:rPr>
          <w:b/>
          <w:bCs/>
        </w:rPr>
        <w:t>polarizadas</w:t>
      </w:r>
      <w:r w:rsidRPr="00230033">
        <w:t>, no alternas</w:t>
      </w:r>
    </w:p>
    <w:p w14:paraId="1EEA208A" w14:textId="77777777" w:rsidR="00230033" w:rsidRPr="00230033" w:rsidRDefault="00230033" w:rsidP="00230033">
      <w:pPr>
        <w:numPr>
          <w:ilvl w:val="0"/>
          <w:numId w:val="60"/>
        </w:numPr>
      </w:pPr>
      <w:r w:rsidRPr="00230033">
        <w:t>Separación axial clara</w:t>
      </w:r>
    </w:p>
    <w:p w14:paraId="16EF0BCD" w14:textId="77777777" w:rsidR="00230033" w:rsidRPr="00230033" w:rsidRDefault="00230033" w:rsidP="00230033">
      <w:pPr>
        <w:numPr>
          <w:ilvl w:val="0"/>
          <w:numId w:val="60"/>
        </w:numPr>
      </w:pPr>
      <w:r w:rsidRPr="00230033">
        <w:t>Asimetría deliberada</w:t>
      </w:r>
    </w:p>
    <w:p w14:paraId="6BA47DC1" w14:textId="77777777" w:rsidR="00230033" w:rsidRPr="00230033" w:rsidRDefault="00230033" w:rsidP="00230033">
      <w:pPr>
        <w:numPr>
          <w:ilvl w:val="0"/>
          <w:numId w:val="60"/>
        </w:numPr>
      </w:pPr>
      <w:r w:rsidRPr="00230033">
        <w:t>Estructura grabada, no inducida</w:t>
      </w:r>
    </w:p>
    <w:p w14:paraId="20793D7E" w14:textId="77777777" w:rsidR="00230033" w:rsidRPr="00230033" w:rsidRDefault="00000000" w:rsidP="00230033">
      <w:r>
        <w:pict w14:anchorId="253C41A0">
          <v:rect id="_x0000_i1114" style="width:0;height:1.5pt" o:hralign="center" o:hrstd="t" o:hr="t" fillcolor="#a0a0a0" stroked="f"/>
        </w:pict>
      </w:r>
    </w:p>
    <w:p w14:paraId="6638BF4C" w14:textId="77777777" w:rsidR="00230033" w:rsidRPr="00230033" w:rsidRDefault="00230033" w:rsidP="00230033">
      <w:pPr>
        <w:rPr>
          <w:b/>
          <w:bCs/>
        </w:rPr>
      </w:pPr>
      <w:r w:rsidRPr="00230033">
        <w:rPr>
          <w:b/>
          <w:bCs/>
        </w:rPr>
        <w:t>Página 37</w:t>
      </w:r>
    </w:p>
    <w:p w14:paraId="2A0FAD1D" w14:textId="77777777" w:rsidR="00230033" w:rsidRPr="00230033" w:rsidRDefault="00230033" w:rsidP="00230033">
      <w:r w:rsidRPr="00230033">
        <w:rPr>
          <w:i/>
          <w:iCs/>
        </w:rPr>
        <w:t>(tamaño de título 18)</w:t>
      </w:r>
    </w:p>
    <w:p w14:paraId="3670F798" w14:textId="77777777" w:rsidR="00230033" w:rsidRPr="00230033" w:rsidRDefault="00000000" w:rsidP="00230033">
      <w:r>
        <w:pict w14:anchorId="13AE60EF">
          <v:rect id="_x0000_i1115" style="width:0;height:1.5pt" o:hralign="center" o:hrstd="t" o:hr="t" fillcolor="#a0a0a0" stroked="f"/>
        </w:pict>
      </w:r>
    </w:p>
    <w:p w14:paraId="26D755B1" w14:textId="77777777" w:rsidR="00230033" w:rsidRPr="00230033" w:rsidRDefault="00230033" w:rsidP="00230033">
      <w:pPr>
        <w:rPr>
          <w:b/>
          <w:bCs/>
        </w:rPr>
      </w:pPr>
      <w:r w:rsidRPr="00230033">
        <w:rPr>
          <w:b/>
          <w:bCs/>
        </w:rPr>
        <w:t>Figura 3 — Configuración del campo</w:t>
      </w:r>
    </w:p>
    <w:p w14:paraId="2DFF281D" w14:textId="77777777" w:rsidR="00230033" w:rsidRPr="00230033" w:rsidRDefault="00230033" w:rsidP="00230033">
      <w:r w:rsidRPr="00230033">
        <w:t xml:space="preserve">Esta configuración del campo sugiere que, si la </w:t>
      </w:r>
      <w:r w:rsidRPr="00230033">
        <w:rPr>
          <w:b/>
          <w:bCs/>
        </w:rPr>
        <w:t>relación entre el diámetro y la longitud del imán</w:t>
      </w:r>
      <w:r w:rsidRPr="00230033">
        <w:t xml:space="preserve"> y la </w:t>
      </w:r>
      <w:r w:rsidRPr="00230033">
        <w:rPr>
          <w:b/>
          <w:bCs/>
        </w:rPr>
        <w:t>geometría de la bobina de magnetización</w:t>
      </w:r>
      <w:r w:rsidRPr="00230033">
        <w:t xml:space="preserve"> se seleccionan adecuadamente, es posible </w:t>
      </w:r>
      <w:r w:rsidRPr="00230033">
        <w:rPr>
          <w:b/>
          <w:bCs/>
        </w:rPr>
        <w:t xml:space="preserve">optimizar la producción del Efecto </w:t>
      </w:r>
      <w:proofErr w:type="spellStart"/>
      <w:r w:rsidRPr="00230033">
        <w:rPr>
          <w:b/>
          <w:bCs/>
        </w:rPr>
        <w:t>Searl</w:t>
      </w:r>
      <w:proofErr w:type="spellEnd"/>
      <w:r w:rsidRPr="00230033">
        <w:t>.</w:t>
      </w:r>
    </w:p>
    <w:p w14:paraId="30B2BEF2" w14:textId="77777777" w:rsidR="00230033" w:rsidRDefault="00230033" w:rsidP="00230033">
      <w:r w:rsidRPr="00230033">
        <w:t xml:space="preserve">Por lo tanto, la </w:t>
      </w:r>
      <w:r w:rsidRPr="00230033">
        <w:rPr>
          <w:b/>
          <w:bCs/>
        </w:rPr>
        <w:t>proporción entre el número de espiras del bobinado DC y AC</w:t>
      </w:r>
      <w:r w:rsidRPr="00230033">
        <w:t xml:space="preserve"> podría influir directamente en la </w:t>
      </w:r>
      <w:r w:rsidRPr="00230033">
        <w:rPr>
          <w:b/>
          <w:bCs/>
        </w:rPr>
        <w:t>estructura final del patrón magnético</w:t>
      </w:r>
      <w:r w:rsidRPr="00230033">
        <w:t>.</w:t>
      </w:r>
    </w:p>
    <w:p w14:paraId="19E0BF78" w14:textId="749FA4D7" w:rsidR="00230033" w:rsidRPr="00230033" w:rsidRDefault="00230033" w:rsidP="00230033">
      <w:r w:rsidRPr="00230033">
        <w:rPr>
          <w:noProof/>
        </w:rPr>
        <w:lastRenderedPageBreak/>
        <w:drawing>
          <wp:inline distT="0" distB="0" distL="0" distR="0" wp14:anchorId="2B83CA97" wp14:editId="79FFBE6C">
            <wp:extent cx="4244708" cy="1371719"/>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4708" cy="1371719"/>
                    </a:xfrm>
                    <a:prstGeom prst="rect">
                      <a:avLst/>
                    </a:prstGeom>
                  </pic:spPr>
                </pic:pic>
              </a:graphicData>
            </a:graphic>
          </wp:inline>
        </w:drawing>
      </w:r>
    </w:p>
    <w:p w14:paraId="54541EA8" w14:textId="77777777" w:rsidR="00230033" w:rsidRPr="00230033" w:rsidRDefault="00000000" w:rsidP="00230033">
      <w:r>
        <w:pict w14:anchorId="23C96115">
          <v:rect id="_x0000_i1116" style="width:0;height:1.5pt" o:hralign="center" o:hrstd="t" o:hr="t" fillcolor="#a0a0a0" stroked="f"/>
        </w:pict>
      </w:r>
    </w:p>
    <w:p w14:paraId="3A28FD94"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w:t>
      </w:r>
    </w:p>
    <w:p w14:paraId="5194FBD8" w14:textId="77777777" w:rsidR="00230033" w:rsidRPr="00230033" w:rsidRDefault="00230033" w:rsidP="00230033">
      <w:pPr>
        <w:numPr>
          <w:ilvl w:val="0"/>
          <w:numId w:val="61"/>
        </w:numPr>
      </w:pPr>
      <w:r w:rsidRPr="00230033">
        <w:t>Geometría = variable activa</w:t>
      </w:r>
    </w:p>
    <w:p w14:paraId="5B8E6895" w14:textId="77777777" w:rsidR="00230033" w:rsidRPr="00230033" w:rsidRDefault="00230033" w:rsidP="00230033">
      <w:pPr>
        <w:numPr>
          <w:ilvl w:val="0"/>
          <w:numId w:val="61"/>
        </w:numPr>
      </w:pPr>
      <w:r w:rsidRPr="00230033">
        <w:t>Bobina ≠ herramienta neutra</w:t>
      </w:r>
    </w:p>
    <w:p w14:paraId="014EF12D" w14:textId="77777777" w:rsidR="00230033" w:rsidRPr="00230033" w:rsidRDefault="00230033" w:rsidP="00230033">
      <w:pPr>
        <w:numPr>
          <w:ilvl w:val="0"/>
          <w:numId w:val="61"/>
        </w:numPr>
      </w:pPr>
      <w:r w:rsidRPr="00230033">
        <w:t>Proporciones influyen en el patrón</w:t>
      </w:r>
    </w:p>
    <w:p w14:paraId="4C87050B" w14:textId="77777777" w:rsidR="00230033" w:rsidRDefault="00230033" w:rsidP="00230033">
      <w:pPr>
        <w:numPr>
          <w:ilvl w:val="0"/>
          <w:numId w:val="61"/>
        </w:numPr>
      </w:pPr>
      <w:r w:rsidRPr="00230033">
        <w:t>Optimización posible sin cambiar material</w:t>
      </w:r>
    </w:p>
    <w:p w14:paraId="215722F5" w14:textId="77777777" w:rsidR="00230033" w:rsidRDefault="00230033" w:rsidP="00230033"/>
    <w:p w14:paraId="763AE237" w14:textId="77777777" w:rsidR="00230033" w:rsidRPr="00230033" w:rsidRDefault="00230033" w:rsidP="00230033">
      <w:r w:rsidRPr="00230033">
        <w:rPr>
          <w:b/>
          <w:bCs/>
        </w:rPr>
        <w:t>12 de junio de 1986</w:t>
      </w:r>
    </w:p>
    <w:p w14:paraId="4C055BC7" w14:textId="77777777" w:rsidR="00230033" w:rsidRPr="00230033" w:rsidRDefault="00230033" w:rsidP="00230033">
      <w:pPr>
        <w:rPr>
          <w:b/>
          <w:bCs/>
        </w:rPr>
      </w:pPr>
      <w:r w:rsidRPr="00230033">
        <w:rPr>
          <w:b/>
          <w:bCs/>
        </w:rPr>
        <w:t xml:space="preserve">Declaración realizada por John R. R. </w:t>
      </w:r>
      <w:proofErr w:type="spellStart"/>
      <w:r w:rsidRPr="00230033">
        <w:rPr>
          <w:b/>
          <w:bCs/>
        </w:rPr>
        <w:t>Searl</w:t>
      </w:r>
      <w:proofErr w:type="spellEnd"/>
    </w:p>
    <w:p w14:paraId="049ECE9E" w14:textId="77777777" w:rsidR="00230033" w:rsidRPr="00230033" w:rsidRDefault="00230033" w:rsidP="00230033">
      <w:r w:rsidRPr="00230033">
        <w:t xml:space="preserve">en una reunión personal entre </w:t>
      </w:r>
      <w:proofErr w:type="spellStart"/>
      <w:r w:rsidRPr="00230033">
        <w:rPr>
          <w:b/>
          <w:bCs/>
        </w:rPr>
        <w:t>Searl</w:t>
      </w:r>
      <w:proofErr w:type="spellEnd"/>
      <w:r w:rsidRPr="00230033">
        <w:t xml:space="preserve"> y </w:t>
      </w:r>
      <w:r w:rsidRPr="00230033">
        <w:rPr>
          <w:b/>
          <w:bCs/>
        </w:rPr>
        <w:t>J. F. Sandberg</w:t>
      </w:r>
      <w:r w:rsidRPr="00230033">
        <w:t>,</w:t>
      </w:r>
      <w:r w:rsidRPr="00230033">
        <w:br/>
        <w:t xml:space="preserve">el </w:t>
      </w:r>
      <w:r w:rsidRPr="00230033">
        <w:rPr>
          <w:b/>
          <w:bCs/>
        </w:rPr>
        <w:t>15 de agosto de 1982</w:t>
      </w:r>
      <w:r w:rsidRPr="00230033">
        <w:t>,</w:t>
      </w:r>
      <w:r w:rsidRPr="00230033">
        <w:br/>
        <w:t xml:space="preserve">referente al período </w:t>
      </w:r>
      <w:r w:rsidRPr="00230033">
        <w:rPr>
          <w:b/>
          <w:bCs/>
        </w:rPr>
        <w:t>1952 – 1956</w:t>
      </w:r>
      <w:r w:rsidRPr="00230033">
        <w:t>.</w:t>
      </w:r>
    </w:p>
    <w:p w14:paraId="5B693766" w14:textId="77777777" w:rsidR="00230033" w:rsidRPr="00230033" w:rsidRDefault="00230033" w:rsidP="00230033">
      <w:r w:rsidRPr="00230033">
        <w:t xml:space="preserve">La </w:t>
      </w:r>
      <w:r w:rsidRPr="00230033">
        <w:rPr>
          <w:b/>
          <w:bCs/>
        </w:rPr>
        <w:t>radiación radiactiva (β)</w:t>
      </w:r>
      <w:r w:rsidRPr="00230033">
        <w:t xml:space="preserve"> emitida por una </w:t>
      </w:r>
      <w:r w:rsidRPr="00230033">
        <w:rPr>
          <w:b/>
          <w:bCs/>
        </w:rPr>
        <w:t>muestra de estroncio-90 (⁹⁰Sr)</w:t>
      </w:r>
      <w:r w:rsidRPr="00230033">
        <w:t xml:space="preserve"> fue medida con un </w:t>
      </w:r>
      <w:r w:rsidRPr="00230033">
        <w:rPr>
          <w:b/>
          <w:bCs/>
        </w:rPr>
        <w:t>contador Geiger</w:t>
      </w:r>
      <w:r w:rsidRPr="00230033">
        <w:t xml:space="preserve">, </w:t>
      </w:r>
      <w:r w:rsidRPr="00230033">
        <w:rPr>
          <w:b/>
          <w:bCs/>
        </w:rPr>
        <w:t>antes y después</w:t>
      </w:r>
      <w:r w:rsidRPr="00230033">
        <w:t xml:space="preserve"> de que la muestra fuese </w:t>
      </w:r>
      <w:r w:rsidRPr="00230033">
        <w:rPr>
          <w:b/>
          <w:bCs/>
        </w:rPr>
        <w:t>pasada a través del anillo del SEG</w:t>
      </w:r>
      <w:r w:rsidRPr="00230033">
        <w:t xml:space="preserve">, tal como se muestra en la </w:t>
      </w:r>
      <w:r w:rsidRPr="00230033">
        <w:rPr>
          <w:b/>
          <w:bCs/>
        </w:rPr>
        <w:t>Figura 1</w:t>
      </w:r>
      <w:r w:rsidRPr="00230033">
        <w:t>.</w:t>
      </w:r>
    </w:p>
    <w:p w14:paraId="3F97E6BA" w14:textId="77777777" w:rsidR="00230033" w:rsidRDefault="00230033" w:rsidP="00230033">
      <w:r w:rsidRPr="00230033">
        <w:rPr>
          <w:b/>
          <w:bCs/>
          <w:noProof/>
        </w:rPr>
        <w:lastRenderedPageBreak/>
        <w:drawing>
          <wp:inline distT="0" distB="0" distL="0" distR="0" wp14:anchorId="65F17E57" wp14:editId="7C88B654">
            <wp:extent cx="5006774" cy="3368332"/>
            <wp:effectExtent l="0" t="0" r="381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6774" cy="3368332"/>
                    </a:xfrm>
                    <a:prstGeom prst="rect">
                      <a:avLst/>
                    </a:prstGeom>
                  </pic:spPr>
                </pic:pic>
              </a:graphicData>
            </a:graphic>
          </wp:inline>
        </w:drawing>
      </w:r>
    </w:p>
    <w:p w14:paraId="1E00E7FC" w14:textId="23C7B5D8" w:rsidR="00230033" w:rsidRPr="00230033" w:rsidRDefault="00230033" w:rsidP="00230033">
      <w:r w:rsidRPr="00230033">
        <w:t>En la figura se muestra:</w:t>
      </w:r>
    </w:p>
    <w:p w14:paraId="23D07F66" w14:textId="77777777" w:rsidR="00230033" w:rsidRPr="00230033" w:rsidRDefault="00230033" w:rsidP="00230033">
      <w:pPr>
        <w:numPr>
          <w:ilvl w:val="0"/>
          <w:numId w:val="67"/>
        </w:numPr>
      </w:pPr>
      <w:r w:rsidRPr="00230033">
        <w:t xml:space="preserve">la </w:t>
      </w:r>
      <w:r w:rsidRPr="00230033">
        <w:rPr>
          <w:b/>
          <w:bCs/>
        </w:rPr>
        <w:t>muestra de estroncio-90</w:t>
      </w:r>
      <w:r w:rsidRPr="00230033">
        <w:t>,</w:t>
      </w:r>
    </w:p>
    <w:p w14:paraId="10B41F29" w14:textId="77777777" w:rsidR="00230033" w:rsidRPr="00230033" w:rsidRDefault="00230033" w:rsidP="00230033">
      <w:pPr>
        <w:numPr>
          <w:ilvl w:val="0"/>
          <w:numId w:val="67"/>
        </w:numPr>
      </w:pPr>
      <w:r w:rsidRPr="00230033">
        <w:t xml:space="preserve">el </w:t>
      </w:r>
      <w:r w:rsidRPr="00230033">
        <w:rPr>
          <w:b/>
          <w:bCs/>
        </w:rPr>
        <w:t>rodillo (runner)</w:t>
      </w:r>
      <w:r w:rsidRPr="00230033">
        <w:t>,</w:t>
      </w:r>
    </w:p>
    <w:p w14:paraId="691C16B9" w14:textId="77777777" w:rsidR="00230033" w:rsidRPr="00230033" w:rsidRDefault="00230033" w:rsidP="00230033">
      <w:pPr>
        <w:numPr>
          <w:ilvl w:val="0"/>
          <w:numId w:val="67"/>
        </w:numPr>
      </w:pPr>
      <w:r w:rsidRPr="00230033">
        <w:t xml:space="preserve">la </w:t>
      </w:r>
      <w:r w:rsidRPr="00230033">
        <w:rPr>
          <w:b/>
          <w:bCs/>
        </w:rPr>
        <w:t>placa (</w:t>
      </w:r>
      <w:proofErr w:type="spellStart"/>
      <w:r w:rsidRPr="00230033">
        <w:rPr>
          <w:b/>
          <w:bCs/>
        </w:rPr>
        <w:t>plate</w:t>
      </w:r>
      <w:proofErr w:type="spellEnd"/>
      <w:r w:rsidRPr="00230033">
        <w:rPr>
          <w:b/>
          <w:bCs/>
        </w:rPr>
        <w:t>)</w:t>
      </w:r>
      <w:r w:rsidRPr="00230033">
        <w:t>,</w:t>
      </w:r>
    </w:p>
    <w:p w14:paraId="75A0A533" w14:textId="77777777" w:rsidR="00230033" w:rsidRPr="00230033" w:rsidRDefault="00230033" w:rsidP="00230033">
      <w:pPr>
        <w:numPr>
          <w:ilvl w:val="0"/>
          <w:numId w:val="67"/>
        </w:numPr>
      </w:pPr>
      <w:r w:rsidRPr="00230033">
        <w:t xml:space="preserve">y la trayectoria de paso de la muestra a través del </w:t>
      </w:r>
      <w:r w:rsidRPr="00230033">
        <w:rPr>
          <w:b/>
          <w:bCs/>
        </w:rPr>
        <w:t xml:space="preserve">Generador de Efecto </w:t>
      </w:r>
      <w:proofErr w:type="spellStart"/>
      <w:r w:rsidRPr="00230033">
        <w:rPr>
          <w:b/>
          <w:bCs/>
        </w:rPr>
        <w:t>Searl</w:t>
      </w:r>
      <w:proofErr w:type="spellEnd"/>
      <w:r w:rsidRPr="00230033">
        <w:rPr>
          <w:b/>
          <w:bCs/>
        </w:rPr>
        <w:t xml:space="preserve"> (SEG)</w:t>
      </w:r>
      <w:r w:rsidRPr="00230033">
        <w:t>.</w:t>
      </w:r>
    </w:p>
    <w:p w14:paraId="2EEE883E" w14:textId="77777777" w:rsidR="00230033" w:rsidRPr="00230033" w:rsidRDefault="00230033" w:rsidP="00230033">
      <w:r w:rsidRPr="00230033">
        <w:t xml:space="preserve">Se registró una </w:t>
      </w:r>
      <w:r w:rsidRPr="00230033">
        <w:rPr>
          <w:b/>
          <w:bCs/>
        </w:rPr>
        <w:t>diferencia significativa</w:t>
      </w:r>
      <w:r w:rsidRPr="00230033">
        <w:t xml:space="preserve"> entre las </w:t>
      </w:r>
      <w:r w:rsidRPr="00230033">
        <w:rPr>
          <w:b/>
          <w:bCs/>
        </w:rPr>
        <w:t>dos lecturas</w:t>
      </w:r>
      <w:r w:rsidRPr="00230033">
        <w:t>.</w:t>
      </w:r>
    </w:p>
    <w:p w14:paraId="0FED8FF6" w14:textId="77777777" w:rsidR="00230033" w:rsidRPr="00230033" w:rsidRDefault="00230033" w:rsidP="00230033">
      <w:r w:rsidRPr="00230033">
        <w:t xml:space="preserve">La muestra de </w:t>
      </w:r>
      <w:r w:rsidRPr="00230033">
        <w:rPr>
          <w:b/>
          <w:bCs/>
        </w:rPr>
        <w:t>⁹⁰Sr</w:t>
      </w:r>
      <w:r w:rsidRPr="00230033">
        <w:t xml:space="preserve"> y el </w:t>
      </w:r>
      <w:r w:rsidRPr="00230033">
        <w:rPr>
          <w:b/>
          <w:bCs/>
        </w:rPr>
        <w:t>contador Geiger</w:t>
      </w:r>
      <w:r w:rsidRPr="00230033">
        <w:t xml:space="preserve"> fueron </w:t>
      </w:r>
      <w:r w:rsidRPr="00230033">
        <w:rPr>
          <w:b/>
          <w:bCs/>
        </w:rPr>
        <w:t>proporcionados por un científico</w:t>
      </w:r>
      <w:r w:rsidRPr="00230033">
        <w:t>.</w:t>
      </w:r>
    </w:p>
    <w:p w14:paraId="27B89740" w14:textId="77777777" w:rsidR="00230033" w:rsidRPr="00230033" w:rsidRDefault="00230033" w:rsidP="00230033">
      <w:r w:rsidRPr="00230033">
        <w:rPr>
          <w:b/>
          <w:bCs/>
        </w:rPr>
        <w:t>J. F. Sandberg</w:t>
      </w:r>
    </w:p>
    <w:p w14:paraId="6F8F45A5" w14:textId="77777777" w:rsidR="00230033" w:rsidRPr="00230033" w:rsidRDefault="00000000" w:rsidP="00230033">
      <w:r>
        <w:pict w14:anchorId="4C23B53C">
          <v:rect id="_x0000_i1117" style="width:0;height:1.5pt" o:hralign="center" o:hrstd="t" o:hr="t" fillcolor="#a0a0a0" stroked="f"/>
        </w:pict>
      </w:r>
    </w:p>
    <w:p w14:paraId="666FAB26"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NOTAS (CORTAS, POR PÁGINA)</w:t>
      </w:r>
    </w:p>
    <w:p w14:paraId="6505B355" w14:textId="77777777" w:rsidR="00230033" w:rsidRPr="00230033" w:rsidRDefault="00230033" w:rsidP="00230033">
      <w:pPr>
        <w:numPr>
          <w:ilvl w:val="0"/>
          <w:numId w:val="68"/>
        </w:numPr>
      </w:pPr>
      <w:r w:rsidRPr="00230033">
        <w:t xml:space="preserve">Ensayo </w:t>
      </w:r>
      <w:r w:rsidRPr="00230033">
        <w:rPr>
          <w:b/>
          <w:bCs/>
        </w:rPr>
        <w:t>no energético</w:t>
      </w:r>
      <w:r w:rsidRPr="00230033">
        <w:t xml:space="preserve">, sino </w:t>
      </w:r>
      <w:r w:rsidRPr="00230033">
        <w:rPr>
          <w:b/>
          <w:bCs/>
        </w:rPr>
        <w:t>nuclear</w:t>
      </w:r>
    </w:p>
    <w:p w14:paraId="26BDBE9D" w14:textId="77777777" w:rsidR="00230033" w:rsidRPr="00230033" w:rsidRDefault="00230033" w:rsidP="00230033">
      <w:pPr>
        <w:numPr>
          <w:ilvl w:val="0"/>
          <w:numId w:val="68"/>
        </w:numPr>
      </w:pPr>
      <w:r w:rsidRPr="00230033">
        <w:t xml:space="preserve">Medición </w:t>
      </w:r>
      <w:r w:rsidRPr="00230033">
        <w:rPr>
          <w:b/>
          <w:bCs/>
        </w:rPr>
        <w:t>antes y después</w:t>
      </w:r>
    </w:p>
    <w:p w14:paraId="584654BE" w14:textId="77777777" w:rsidR="00230033" w:rsidRPr="00230033" w:rsidRDefault="00230033" w:rsidP="00230033">
      <w:pPr>
        <w:numPr>
          <w:ilvl w:val="0"/>
          <w:numId w:val="68"/>
        </w:numPr>
      </w:pPr>
      <w:r w:rsidRPr="00230033">
        <w:t xml:space="preserve">Fuente radiactiva </w:t>
      </w:r>
      <w:r w:rsidRPr="00230033">
        <w:rPr>
          <w:b/>
          <w:bCs/>
        </w:rPr>
        <w:t>externa</w:t>
      </w:r>
    </w:p>
    <w:p w14:paraId="1D2DD059" w14:textId="77777777" w:rsidR="00230033" w:rsidRPr="00230033" w:rsidRDefault="00230033" w:rsidP="00230033">
      <w:pPr>
        <w:numPr>
          <w:ilvl w:val="0"/>
          <w:numId w:val="68"/>
        </w:numPr>
      </w:pPr>
      <w:r w:rsidRPr="00230033">
        <w:t>Instrumentación estándar (Geiger)</w:t>
      </w:r>
    </w:p>
    <w:p w14:paraId="019E9936" w14:textId="77777777" w:rsidR="00230033" w:rsidRPr="00230033" w:rsidRDefault="00230033" w:rsidP="00230033">
      <w:pPr>
        <w:numPr>
          <w:ilvl w:val="0"/>
          <w:numId w:val="68"/>
        </w:numPr>
      </w:pPr>
      <w:r w:rsidRPr="00230033">
        <w:t xml:space="preserve">Observación </w:t>
      </w:r>
      <w:r w:rsidRPr="00230033">
        <w:rPr>
          <w:b/>
          <w:bCs/>
        </w:rPr>
        <w:t>experimental</w:t>
      </w:r>
      <w:r w:rsidRPr="00230033">
        <w:t>, no explicada</w:t>
      </w:r>
    </w:p>
    <w:p w14:paraId="3C686CE8" w14:textId="77777777" w:rsidR="00230033" w:rsidRPr="00230033" w:rsidRDefault="00230033" w:rsidP="00230033">
      <w:pPr>
        <w:numPr>
          <w:ilvl w:val="0"/>
          <w:numId w:val="68"/>
        </w:numPr>
      </w:pPr>
      <w:r w:rsidRPr="00230033">
        <w:lastRenderedPageBreak/>
        <w:t>Declaración firmada</w:t>
      </w:r>
    </w:p>
    <w:p w14:paraId="0D26D448" w14:textId="77777777" w:rsidR="00230033" w:rsidRPr="00230033" w:rsidRDefault="00000000" w:rsidP="00230033">
      <w:r>
        <w:pict w14:anchorId="10ECA35B">
          <v:rect id="_x0000_i1118" style="width:0;height:1.5pt" o:hralign="center" o:hrstd="t" o:hr="t" fillcolor="#a0a0a0" stroked="f"/>
        </w:pict>
      </w:r>
    </w:p>
    <w:p w14:paraId="25AA7E7D" w14:textId="77777777" w:rsidR="00230033" w:rsidRPr="00230033" w:rsidRDefault="00230033" w:rsidP="00230033">
      <w:pPr>
        <w:rPr>
          <w:b/>
          <w:bCs/>
        </w:rPr>
      </w:pPr>
      <w:r w:rsidRPr="00230033">
        <w:rPr>
          <w:rFonts w:ascii="Segoe UI Emoji" w:hAnsi="Segoe UI Emoji" w:cs="Segoe UI Emoji"/>
          <w:b/>
          <w:bCs/>
        </w:rPr>
        <w:t>🔑</w:t>
      </w:r>
      <w:r w:rsidRPr="00230033">
        <w:rPr>
          <w:b/>
          <w:bCs/>
        </w:rPr>
        <w:t xml:space="preserve"> Observación técnica mínima</w:t>
      </w:r>
    </w:p>
    <w:p w14:paraId="18C33AF5" w14:textId="77777777" w:rsidR="00230033" w:rsidRPr="00230033" w:rsidRDefault="00230033" w:rsidP="00230033">
      <w:r w:rsidRPr="00230033">
        <w:t xml:space="preserve">Esta página introduce un punto </w:t>
      </w:r>
      <w:r w:rsidRPr="00230033">
        <w:rPr>
          <w:b/>
          <w:bCs/>
        </w:rPr>
        <w:t>radicalmente distinto</w:t>
      </w:r>
      <w:r w:rsidRPr="00230033">
        <w:t xml:space="preserve"> del resto del documento:</w:t>
      </w:r>
    </w:p>
    <w:p w14:paraId="14B98FAA" w14:textId="77777777" w:rsidR="00230033" w:rsidRPr="00230033" w:rsidRDefault="00230033" w:rsidP="00230033">
      <w:pPr>
        <w:numPr>
          <w:ilvl w:val="0"/>
          <w:numId w:val="69"/>
        </w:numPr>
      </w:pPr>
      <w:r w:rsidRPr="00230033">
        <w:t>no se mide potencia,</w:t>
      </w:r>
    </w:p>
    <w:p w14:paraId="2DC92B40" w14:textId="77777777" w:rsidR="00230033" w:rsidRPr="00230033" w:rsidRDefault="00230033" w:rsidP="00230033">
      <w:pPr>
        <w:numPr>
          <w:ilvl w:val="0"/>
          <w:numId w:val="69"/>
        </w:numPr>
      </w:pPr>
      <w:r w:rsidRPr="00230033">
        <w:t>no se mide movimiento,</w:t>
      </w:r>
    </w:p>
    <w:p w14:paraId="198CFC76" w14:textId="77777777" w:rsidR="00230033" w:rsidRPr="00230033" w:rsidRDefault="00230033" w:rsidP="00230033">
      <w:pPr>
        <w:numPr>
          <w:ilvl w:val="0"/>
          <w:numId w:val="69"/>
        </w:numPr>
      </w:pPr>
      <w:r w:rsidRPr="00230033">
        <w:rPr>
          <w:b/>
          <w:bCs/>
        </w:rPr>
        <w:t>se mide interacción con radiación β</w:t>
      </w:r>
      <w:r w:rsidRPr="00230033">
        <w:t>.</w:t>
      </w:r>
    </w:p>
    <w:p w14:paraId="31FC0CBA" w14:textId="0BA5D75C" w:rsidR="00230033" w:rsidRPr="00230033" w:rsidRDefault="00230033" w:rsidP="00230033">
      <w:r w:rsidRPr="00230033">
        <w:t xml:space="preserve">El texto </w:t>
      </w:r>
      <w:r w:rsidRPr="00230033">
        <w:rPr>
          <w:b/>
          <w:bCs/>
        </w:rPr>
        <w:t>no afirma transmutación</w:t>
      </w:r>
      <w:r w:rsidRPr="00230033">
        <w:t xml:space="preserve">, ni reducción absoluta de actividad, solo una </w:t>
      </w:r>
      <w:r w:rsidRPr="00230033">
        <w:rPr>
          <w:b/>
          <w:bCs/>
        </w:rPr>
        <w:t>diferencia significativa en lecturas</w:t>
      </w:r>
      <w:r w:rsidRPr="00230033">
        <w:t xml:space="preserve">, lo que sugiere una </w:t>
      </w:r>
      <w:r w:rsidRPr="00230033">
        <w:rPr>
          <w:b/>
          <w:bCs/>
        </w:rPr>
        <w:t>interacción entre el campo del SEG y partículas beta</w:t>
      </w:r>
      <w:r w:rsidRPr="00230033">
        <w:t>, sin explicación teórica aportada.</w:t>
      </w:r>
    </w:p>
    <w:p w14:paraId="63ED786C" w14:textId="77777777" w:rsidR="00230033" w:rsidRDefault="00230033" w:rsidP="007626E4"/>
    <w:p w14:paraId="7E44FDAE" w14:textId="1C3161A4" w:rsidR="00230033" w:rsidRDefault="00230033" w:rsidP="007626E4">
      <w:r w:rsidRPr="00230033">
        <w:rPr>
          <w:noProof/>
        </w:rPr>
        <w:lastRenderedPageBreak/>
        <w:drawing>
          <wp:inline distT="0" distB="0" distL="0" distR="0" wp14:anchorId="2D7B9750" wp14:editId="79689D85">
            <wp:extent cx="5349704" cy="6066046"/>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49704" cy="6066046"/>
                    </a:xfrm>
                    <a:prstGeom prst="rect">
                      <a:avLst/>
                    </a:prstGeom>
                  </pic:spPr>
                </pic:pic>
              </a:graphicData>
            </a:graphic>
          </wp:inline>
        </w:drawing>
      </w:r>
    </w:p>
    <w:p w14:paraId="2EECBE8B" w14:textId="77777777" w:rsidR="00CE30CE" w:rsidRPr="00CE30CE" w:rsidRDefault="00CE30CE" w:rsidP="00CE30CE">
      <w:r w:rsidRPr="00CE30CE">
        <w:rPr>
          <w:b/>
          <w:bCs/>
        </w:rPr>
        <w:t>Análisis del campo de magnetización resultante generado por la superposición de una corriente alterna y una corriente continua crecientemente exponencial en una bobina con dos devanados</w:t>
      </w:r>
    </w:p>
    <w:p w14:paraId="4B569AC9" w14:textId="77777777" w:rsidR="00CE30CE" w:rsidRPr="00CE30CE" w:rsidRDefault="00000000" w:rsidP="00CE30CE">
      <w:r>
        <w:pict w14:anchorId="6C9FCCAB">
          <v:rect id="_x0000_i1119" style="width:0;height:1.5pt" o:hralign="center" o:hrstd="t" o:hr="t" fillcolor="#a0a0a0" stroked="f"/>
        </w:pict>
      </w:r>
    </w:p>
    <w:p w14:paraId="547CE503" w14:textId="77777777" w:rsidR="00CE30CE" w:rsidRPr="00CE30CE" w:rsidRDefault="00CE30CE" w:rsidP="00CE30CE">
      <w:pPr>
        <w:rPr>
          <w:b/>
          <w:bCs/>
        </w:rPr>
      </w:pPr>
      <w:r w:rsidRPr="00CE30CE">
        <w:rPr>
          <w:b/>
          <w:bCs/>
        </w:rPr>
        <w:t xml:space="preserve">General </w:t>
      </w:r>
      <w:proofErr w:type="spellStart"/>
      <w:r w:rsidRPr="00CE30CE">
        <w:rPr>
          <w:b/>
          <w:bCs/>
        </w:rPr>
        <w:t>Considerations</w:t>
      </w:r>
      <w:proofErr w:type="spellEnd"/>
    </w:p>
    <w:p w14:paraId="566A95AE" w14:textId="77777777" w:rsidR="00CE30CE" w:rsidRPr="00CE30CE" w:rsidRDefault="00CE30CE" w:rsidP="00CE30CE">
      <w:r w:rsidRPr="00CE30CE">
        <w:rPr>
          <w:b/>
          <w:bCs/>
        </w:rPr>
        <w:t>Consideraciones generales</w:t>
      </w:r>
    </w:p>
    <w:p w14:paraId="51FD1C23" w14:textId="77777777" w:rsidR="00CE30CE" w:rsidRPr="00CE30CE" w:rsidRDefault="00CE30CE" w:rsidP="00CE30CE">
      <w:r w:rsidRPr="00CE30CE">
        <w:t xml:space="preserve">La bobina consta de </w:t>
      </w:r>
      <w:r w:rsidRPr="00CE30CE">
        <w:rPr>
          <w:b/>
          <w:bCs/>
        </w:rPr>
        <w:t>dos devanados</w:t>
      </w:r>
      <w:r w:rsidRPr="00CE30CE">
        <w:t>:</w:t>
      </w:r>
    </w:p>
    <w:p w14:paraId="762D4214" w14:textId="77777777" w:rsidR="00CE30CE" w:rsidRPr="00CE30CE" w:rsidRDefault="00CE30CE" w:rsidP="00CE30CE">
      <w:pPr>
        <w:numPr>
          <w:ilvl w:val="0"/>
          <w:numId w:val="70"/>
        </w:numPr>
      </w:pPr>
      <w:r w:rsidRPr="00CE30CE">
        <w:t xml:space="preserve">el </w:t>
      </w:r>
      <w:r w:rsidRPr="00CE30CE">
        <w:rPr>
          <w:b/>
          <w:bCs/>
        </w:rPr>
        <w:t>devanado 1</w:t>
      </w:r>
      <w:r w:rsidRPr="00CE30CE">
        <w:t xml:space="preserve">, que transporta la </w:t>
      </w:r>
      <w:r w:rsidRPr="00CE30CE">
        <w:rPr>
          <w:b/>
          <w:bCs/>
        </w:rPr>
        <w:t>corriente continua (DC)</w:t>
      </w:r>
      <w:r w:rsidRPr="00CE30CE">
        <w:t>, y</w:t>
      </w:r>
    </w:p>
    <w:p w14:paraId="414CF187" w14:textId="77777777" w:rsidR="00CE30CE" w:rsidRPr="00CE30CE" w:rsidRDefault="00CE30CE" w:rsidP="00CE30CE">
      <w:pPr>
        <w:numPr>
          <w:ilvl w:val="0"/>
          <w:numId w:val="70"/>
        </w:numPr>
      </w:pPr>
      <w:r w:rsidRPr="00CE30CE">
        <w:t xml:space="preserve">el </w:t>
      </w:r>
      <w:r w:rsidRPr="00CE30CE">
        <w:rPr>
          <w:b/>
          <w:bCs/>
        </w:rPr>
        <w:t>devanado 2</w:t>
      </w:r>
      <w:r w:rsidRPr="00CE30CE">
        <w:t xml:space="preserve">, que transporta la </w:t>
      </w:r>
      <w:r w:rsidRPr="00CE30CE">
        <w:rPr>
          <w:b/>
          <w:bCs/>
        </w:rPr>
        <w:t>corriente alterna (AC)</w:t>
      </w:r>
      <w:r w:rsidRPr="00CE30CE">
        <w:t>,</w:t>
      </w:r>
    </w:p>
    <w:p w14:paraId="3FDA900D" w14:textId="77777777" w:rsidR="00CE30CE" w:rsidRPr="00CE30CE" w:rsidRDefault="00CE30CE" w:rsidP="00CE30CE">
      <w:r w:rsidRPr="00CE30CE">
        <w:lastRenderedPageBreak/>
        <w:t xml:space="preserve">tal como se muestra en la </w:t>
      </w:r>
      <w:r w:rsidRPr="00CE30CE">
        <w:rPr>
          <w:b/>
          <w:bCs/>
        </w:rPr>
        <w:t>Figura 1</w:t>
      </w:r>
      <w:r w:rsidRPr="00CE30CE">
        <w:t>.</w:t>
      </w:r>
    </w:p>
    <w:p w14:paraId="456E369B" w14:textId="209FF91F" w:rsidR="00CE30CE" w:rsidRDefault="00CE30CE" w:rsidP="00CE30CE">
      <w:pPr>
        <w:rPr>
          <w:b/>
          <w:bCs/>
        </w:rPr>
      </w:pPr>
      <w:r w:rsidRPr="00CE30CE">
        <w:rPr>
          <w:b/>
          <w:bCs/>
          <w:noProof/>
        </w:rPr>
        <w:drawing>
          <wp:inline distT="0" distB="0" distL="0" distR="0" wp14:anchorId="3424DEF9" wp14:editId="058ABF97">
            <wp:extent cx="4092295" cy="1501270"/>
            <wp:effectExtent l="0" t="0" r="381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2295" cy="1501270"/>
                    </a:xfrm>
                    <a:prstGeom prst="rect">
                      <a:avLst/>
                    </a:prstGeom>
                  </pic:spPr>
                </pic:pic>
              </a:graphicData>
            </a:graphic>
          </wp:inline>
        </w:drawing>
      </w:r>
    </w:p>
    <w:p w14:paraId="0E290F58" w14:textId="5793353C" w:rsidR="00CE30CE" w:rsidRPr="00CE30CE" w:rsidRDefault="00CE30CE" w:rsidP="00CE30CE">
      <w:r w:rsidRPr="00CE30CE">
        <w:t xml:space="preserve">El núcleo de la bobina está fabricado con </w:t>
      </w:r>
      <w:r w:rsidRPr="00CE30CE">
        <w:rPr>
          <w:b/>
          <w:bCs/>
        </w:rPr>
        <w:t>material magnético</w:t>
      </w:r>
      <w:r w:rsidRPr="00CE30CE">
        <w:t>.</w:t>
      </w:r>
    </w:p>
    <w:p w14:paraId="583E64C1" w14:textId="77777777" w:rsidR="00CE30CE" w:rsidRPr="00CE30CE" w:rsidRDefault="00000000" w:rsidP="00CE30CE">
      <w:r>
        <w:pict w14:anchorId="497BB7AD">
          <v:rect id="_x0000_i1120" style="width:0;height:1.5pt" o:hralign="center" o:hrstd="t" o:hr="t" fillcolor="#a0a0a0" stroked="f"/>
        </w:pict>
      </w:r>
    </w:p>
    <w:p w14:paraId="6CAC2C62" w14:textId="77777777" w:rsidR="00CE30CE" w:rsidRPr="00CE30CE" w:rsidRDefault="00CE30CE" w:rsidP="00CE30CE">
      <w:pPr>
        <w:rPr>
          <w:b/>
          <w:bCs/>
        </w:rPr>
      </w:pPr>
      <w:r w:rsidRPr="00CE30CE">
        <w:rPr>
          <w:b/>
          <w:bCs/>
        </w:rPr>
        <w:t>Definiciones de parámetros</w:t>
      </w:r>
    </w:p>
    <w:p w14:paraId="242F9780" w14:textId="77777777" w:rsidR="00CE30CE" w:rsidRPr="00CE30CE" w:rsidRDefault="00CE30CE" w:rsidP="00CE30CE">
      <w:pPr>
        <w:numPr>
          <w:ilvl w:val="0"/>
          <w:numId w:val="71"/>
        </w:numPr>
      </w:pPr>
      <w:r w:rsidRPr="00CE30CE">
        <w:rPr>
          <w:b/>
          <w:bCs/>
        </w:rPr>
        <w:t>N₁</w:t>
      </w:r>
      <w:r w:rsidRPr="00CE30CE">
        <w:t xml:space="preserve"> = número de espiras en el devanado 1 (–)</w:t>
      </w:r>
    </w:p>
    <w:p w14:paraId="50D3D28E" w14:textId="77777777" w:rsidR="00CE30CE" w:rsidRPr="00CE30CE" w:rsidRDefault="00CE30CE" w:rsidP="00CE30CE">
      <w:pPr>
        <w:numPr>
          <w:ilvl w:val="0"/>
          <w:numId w:val="71"/>
        </w:numPr>
      </w:pPr>
      <w:r w:rsidRPr="00CE30CE">
        <w:rPr>
          <w:b/>
          <w:bCs/>
        </w:rPr>
        <w:t>N₂</w:t>
      </w:r>
      <w:r w:rsidRPr="00CE30CE">
        <w:t xml:space="preserve"> = número de espiras en el devanado 2 (–)</w:t>
      </w:r>
    </w:p>
    <w:p w14:paraId="69416F3E" w14:textId="77777777" w:rsidR="00CE30CE" w:rsidRPr="00CE30CE" w:rsidRDefault="00CE30CE" w:rsidP="00CE30CE">
      <w:pPr>
        <w:numPr>
          <w:ilvl w:val="0"/>
          <w:numId w:val="71"/>
        </w:numPr>
      </w:pPr>
      <w:r w:rsidRPr="00CE30CE">
        <w:rPr>
          <w:b/>
          <w:bCs/>
        </w:rPr>
        <w:t>R₁</w:t>
      </w:r>
      <w:r w:rsidRPr="00CE30CE">
        <w:t xml:space="preserve"> = resistencia del devanado 1 (ohmios, Ω)</w:t>
      </w:r>
    </w:p>
    <w:p w14:paraId="0E559FAD" w14:textId="77777777" w:rsidR="00CE30CE" w:rsidRPr="00CE30CE" w:rsidRDefault="00CE30CE" w:rsidP="00CE30CE">
      <w:pPr>
        <w:numPr>
          <w:ilvl w:val="0"/>
          <w:numId w:val="71"/>
        </w:numPr>
      </w:pPr>
      <w:r w:rsidRPr="00CE30CE">
        <w:rPr>
          <w:b/>
          <w:bCs/>
        </w:rPr>
        <w:t>R₂</w:t>
      </w:r>
      <w:r w:rsidRPr="00CE30CE">
        <w:t xml:space="preserve"> = resistencia del devanado 2 (ohmios, Ω)</w:t>
      </w:r>
    </w:p>
    <w:p w14:paraId="05DB76E2" w14:textId="77777777" w:rsidR="00CE30CE" w:rsidRPr="00CE30CE" w:rsidRDefault="00CE30CE" w:rsidP="00CE30CE">
      <w:pPr>
        <w:numPr>
          <w:ilvl w:val="0"/>
          <w:numId w:val="71"/>
        </w:numPr>
      </w:pPr>
      <w:r w:rsidRPr="00CE30CE">
        <w:rPr>
          <w:b/>
          <w:bCs/>
        </w:rPr>
        <w:t>L₁</w:t>
      </w:r>
      <w:r w:rsidRPr="00CE30CE">
        <w:t xml:space="preserve"> = inductancia del devanado 1 (henrios, H)</w:t>
      </w:r>
    </w:p>
    <w:p w14:paraId="4F6C7712" w14:textId="77777777" w:rsidR="00CE30CE" w:rsidRPr="00CE30CE" w:rsidRDefault="00CE30CE" w:rsidP="00CE30CE">
      <w:pPr>
        <w:numPr>
          <w:ilvl w:val="0"/>
          <w:numId w:val="71"/>
        </w:numPr>
      </w:pPr>
      <w:r w:rsidRPr="00CE30CE">
        <w:rPr>
          <w:b/>
          <w:bCs/>
        </w:rPr>
        <w:t>L₂</w:t>
      </w:r>
      <w:r w:rsidRPr="00CE30CE">
        <w:t xml:space="preserve"> = inductancia del devanado 2 (henrios, H)</w:t>
      </w:r>
    </w:p>
    <w:p w14:paraId="0F20C582" w14:textId="77777777" w:rsidR="00CE30CE" w:rsidRPr="00CE30CE" w:rsidRDefault="00CE30CE" w:rsidP="00CE30CE">
      <w:pPr>
        <w:numPr>
          <w:ilvl w:val="0"/>
          <w:numId w:val="71"/>
        </w:numPr>
      </w:pPr>
      <w:r w:rsidRPr="00CE30CE">
        <w:rPr>
          <w:b/>
          <w:bCs/>
        </w:rPr>
        <w:t>U&lt;sub&gt;</w:t>
      </w:r>
      <w:proofErr w:type="spellStart"/>
      <w:r w:rsidRPr="00CE30CE">
        <w:rPr>
          <w:b/>
          <w:bCs/>
        </w:rPr>
        <w:t>dc</w:t>
      </w:r>
      <w:proofErr w:type="spellEnd"/>
      <w:r w:rsidRPr="00CE30CE">
        <w:rPr>
          <w:b/>
          <w:bCs/>
        </w:rPr>
        <w:t>&lt;/sub&gt;</w:t>
      </w:r>
      <w:r w:rsidRPr="00CE30CE">
        <w:t xml:space="preserve"> = voltaje DC (voltios, V) — diferencia de potencial</w:t>
      </w:r>
    </w:p>
    <w:p w14:paraId="7745C924" w14:textId="77777777" w:rsidR="00CE30CE" w:rsidRPr="00CE30CE" w:rsidRDefault="00CE30CE" w:rsidP="00CE30CE">
      <w:pPr>
        <w:numPr>
          <w:ilvl w:val="0"/>
          <w:numId w:val="71"/>
        </w:numPr>
      </w:pPr>
      <w:r w:rsidRPr="00CE30CE">
        <w:rPr>
          <w:b/>
          <w:bCs/>
        </w:rPr>
        <w:t>U&lt;sub&gt;ac&lt;/sub&gt;</w:t>
      </w:r>
      <w:r w:rsidRPr="00CE30CE">
        <w:t xml:space="preserve"> = voltaje AC (voltios, V) — diferencia de potencial</w:t>
      </w:r>
    </w:p>
    <w:p w14:paraId="4B425DC4" w14:textId="77777777" w:rsidR="00CE30CE" w:rsidRPr="00CE30CE" w:rsidRDefault="00CE30CE" w:rsidP="00CE30CE">
      <w:pPr>
        <w:numPr>
          <w:ilvl w:val="0"/>
          <w:numId w:val="71"/>
        </w:numPr>
      </w:pPr>
      <w:r w:rsidRPr="00CE30CE">
        <w:rPr>
          <w:b/>
          <w:bCs/>
        </w:rPr>
        <w:t>i&lt;sub&gt;</w:t>
      </w:r>
      <w:proofErr w:type="spellStart"/>
      <w:r w:rsidRPr="00CE30CE">
        <w:rPr>
          <w:b/>
          <w:bCs/>
        </w:rPr>
        <w:t>dc</w:t>
      </w:r>
      <w:proofErr w:type="spellEnd"/>
      <w:r w:rsidRPr="00CE30CE">
        <w:rPr>
          <w:b/>
          <w:bCs/>
        </w:rPr>
        <w:t>&lt;/sub&gt;</w:t>
      </w:r>
      <w:r w:rsidRPr="00CE30CE">
        <w:t xml:space="preserve"> = valor instantáneo de la corriente continua (amperios, A)</w:t>
      </w:r>
    </w:p>
    <w:p w14:paraId="4C14136D" w14:textId="77777777" w:rsidR="00CE30CE" w:rsidRPr="00CE30CE" w:rsidRDefault="00CE30CE" w:rsidP="00CE30CE">
      <w:pPr>
        <w:numPr>
          <w:ilvl w:val="0"/>
          <w:numId w:val="71"/>
        </w:numPr>
      </w:pPr>
      <w:r w:rsidRPr="00CE30CE">
        <w:rPr>
          <w:b/>
          <w:bCs/>
        </w:rPr>
        <w:t>i&lt;sub&gt;ac&lt;/sub&gt;</w:t>
      </w:r>
      <w:r w:rsidRPr="00CE30CE">
        <w:t xml:space="preserve"> = valor instantáneo de la corriente alterna (amperios, A)</w:t>
      </w:r>
    </w:p>
    <w:p w14:paraId="393A13AA" w14:textId="77777777" w:rsidR="00CE30CE" w:rsidRPr="00CE30CE" w:rsidRDefault="00CE30CE" w:rsidP="00CE30CE">
      <w:pPr>
        <w:numPr>
          <w:ilvl w:val="0"/>
          <w:numId w:val="71"/>
        </w:numPr>
      </w:pPr>
      <w:r w:rsidRPr="00CE30CE">
        <w:rPr>
          <w:b/>
          <w:bCs/>
        </w:rPr>
        <w:t>t</w:t>
      </w:r>
      <w:r w:rsidRPr="00CE30CE">
        <w:t xml:space="preserve"> = tiempo (segundos, s)</w:t>
      </w:r>
    </w:p>
    <w:p w14:paraId="04113D26" w14:textId="77777777" w:rsidR="00CE30CE" w:rsidRPr="00CE30CE" w:rsidRDefault="00CE30CE" w:rsidP="00CE30CE">
      <w:pPr>
        <w:numPr>
          <w:ilvl w:val="0"/>
          <w:numId w:val="71"/>
        </w:numPr>
      </w:pPr>
      <w:r w:rsidRPr="00CE30CE">
        <w:rPr>
          <w:b/>
          <w:bCs/>
        </w:rPr>
        <w:t>f</w:t>
      </w:r>
      <w:r w:rsidRPr="00CE30CE">
        <w:t xml:space="preserve"> = frecuencia del voltaje AC (hertzios, Hz o s</w:t>
      </w:r>
      <w:r w:rsidRPr="00CE30CE">
        <w:rPr>
          <w:rFonts w:ascii="Cambria Math" w:hAnsi="Cambria Math" w:cs="Cambria Math"/>
        </w:rPr>
        <w:t>⁻</w:t>
      </w:r>
      <w:r w:rsidRPr="00CE30CE">
        <w:rPr>
          <w:rFonts w:ascii="Aptos" w:hAnsi="Aptos" w:cs="Aptos"/>
        </w:rPr>
        <w:t>¹</w:t>
      </w:r>
      <w:r w:rsidRPr="00CE30CE">
        <w:t>)</w:t>
      </w:r>
    </w:p>
    <w:p w14:paraId="24638CDC" w14:textId="77777777" w:rsidR="00CE30CE" w:rsidRPr="00CE30CE" w:rsidRDefault="00CE30CE" w:rsidP="00CE30CE">
      <w:pPr>
        <w:numPr>
          <w:ilvl w:val="0"/>
          <w:numId w:val="71"/>
        </w:numPr>
      </w:pPr>
      <w:r w:rsidRPr="00CE30CE">
        <w:rPr>
          <w:b/>
          <w:bCs/>
        </w:rPr>
        <w:t>T</w:t>
      </w:r>
      <w:r w:rsidRPr="00CE30CE">
        <w:t xml:space="preserve"> = período (segundos, s)</w:t>
      </w:r>
    </w:p>
    <w:p w14:paraId="1A1F944A" w14:textId="77777777" w:rsidR="00CE30CE" w:rsidRPr="00CE30CE" w:rsidRDefault="00CE30CE" w:rsidP="00CE30CE">
      <w:pPr>
        <w:numPr>
          <w:ilvl w:val="0"/>
          <w:numId w:val="71"/>
        </w:numPr>
      </w:pPr>
      <w:r w:rsidRPr="00CE30CE">
        <w:rPr>
          <w:b/>
          <w:bCs/>
        </w:rPr>
        <w:t>ω</w:t>
      </w:r>
      <w:r w:rsidRPr="00CE30CE">
        <w:t xml:space="preserve"> = velocidad angular (radianes por segundo, rad/s)</w:t>
      </w:r>
    </w:p>
    <w:p w14:paraId="48888F7B" w14:textId="77777777" w:rsidR="00CE30CE" w:rsidRPr="00CE30CE" w:rsidRDefault="00CE30CE" w:rsidP="00CE30CE">
      <w:pPr>
        <w:numPr>
          <w:ilvl w:val="0"/>
          <w:numId w:val="71"/>
        </w:numPr>
      </w:pPr>
      <w:r w:rsidRPr="00CE30CE">
        <w:rPr>
          <w:b/>
          <w:bCs/>
        </w:rPr>
        <w:t>H</w:t>
      </w:r>
      <w:r w:rsidRPr="00CE30CE">
        <w:t xml:space="preserve"> = intensidad del campo magnético (amperios por metro, A/m)</w:t>
      </w:r>
    </w:p>
    <w:p w14:paraId="39F54F28" w14:textId="77777777" w:rsidR="00CE30CE" w:rsidRPr="00CE30CE" w:rsidRDefault="00CE30CE" w:rsidP="00CE30CE">
      <w:pPr>
        <w:numPr>
          <w:ilvl w:val="0"/>
          <w:numId w:val="71"/>
        </w:numPr>
      </w:pPr>
      <w:r w:rsidRPr="00CE30CE">
        <w:rPr>
          <w:b/>
          <w:bCs/>
        </w:rPr>
        <w:t>B</w:t>
      </w:r>
      <w:r w:rsidRPr="00CE30CE">
        <w:t xml:space="preserve"> = inducción magnética (tesla, Wb/m²)</w:t>
      </w:r>
    </w:p>
    <w:p w14:paraId="12EA7379" w14:textId="77777777" w:rsidR="00CE30CE" w:rsidRPr="00CE30CE" w:rsidRDefault="00CE30CE" w:rsidP="00CE30CE">
      <w:pPr>
        <w:numPr>
          <w:ilvl w:val="0"/>
          <w:numId w:val="71"/>
        </w:numPr>
      </w:pPr>
      <w:r w:rsidRPr="00CE30CE">
        <w:rPr>
          <w:b/>
          <w:bCs/>
        </w:rPr>
        <w:t>μ</w:t>
      </w:r>
      <w:r w:rsidRPr="00CE30CE">
        <w:t xml:space="preserve"> = permeabilidad magnética (henrios por metro, H/m)</w:t>
      </w:r>
    </w:p>
    <w:p w14:paraId="475C9670" w14:textId="77777777" w:rsidR="00CE30CE" w:rsidRPr="00CE30CE" w:rsidRDefault="00CE30CE" w:rsidP="00CE30CE">
      <w:pPr>
        <w:numPr>
          <w:ilvl w:val="0"/>
          <w:numId w:val="71"/>
        </w:numPr>
      </w:pPr>
      <w:r w:rsidRPr="00CE30CE">
        <w:rPr>
          <w:b/>
          <w:bCs/>
        </w:rPr>
        <w:t>IN</w:t>
      </w:r>
      <w:r w:rsidRPr="00CE30CE">
        <w:t xml:space="preserve"> = fuerza magnetomotriz (amperios-vuelta, At)</w:t>
      </w:r>
    </w:p>
    <w:p w14:paraId="46042A58" w14:textId="77777777" w:rsidR="00CE30CE" w:rsidRPr="00CE30CE" w:rsidRDefault="00000000" w:rsidP="00CE30CE">
      <w:r>
        <w:pict w14:anchorId="2A4255EB">
          <v:rect id="_x0000_i1121" style="width:0;height:1.5pt" o:hralign="center" o:hrstd="t" o:hr="t" fillcolor="#a0a0a0" stroked="f"/>
        </w:pict>
      </w:r>
    </w:p>
    <w:p w14:paraId="28D93BC6" w14:textId="77777777" w:rsidR="00CE30CE" w:rsidRPr="00CE30CE" w:rsidRDefault="00CE30CE" w:rsidP="00CE30CE">
      <w:pPr>
        <w:rPr>
          <w:b/>
          <w:bCs/>
        </w:rPr>
      </w:pPr>
      <w:r w:rsidRPr="00CE30CE">
        <w:rPr>
          <w:rFonts w:ascii="Segoe UI Emoji" w:hAnsi="Segoe UI Emoji" w:cs="Segoe UI Emoji"/>
          <w:b/>
          <w:bCs/>
        </w:rPr>
        <w:lastRenderedPageBreak/>
        <w:t>🧠</w:t>
      </w:r>
      <w:r w:rsidRPr="00CE30CE">
        <w:rPr>
          <w:b/>
          <w:bCs/>
        </w:rPr>
        <w:t xml:space="preserve"> NOTAS (CORTAS, POR PÁGINA)</w:t>
      </w:r>
    </w:p>
    <w:p w14:paraId="30D6F18C" w14:textId="77777777" w:rsidR="00CE30CE" w:rsidRPr="00CE30CE" w:rsidRDefault="00CE30CE" w:rsidP="00CE30CE">
      <w:pPr>
        <w:numPr>
          <w:ilvl w:val="0"/>
          <w:numId w:val="72"/>
        </w:numPr>
      </w:pPr>
      <w:r w:rsidRPr="00CE30CE">
        <w:t xml:space="preserve">Modelo </w:t>
      </w:r>
      <w:r w:rsidRPr="00CE30CE">
        <w:rPr>
          <w:b/>
          <w:bCs/>
        </w:rPr>
        <w:t>electromagnético clásico</w:t>
      </w:r>
    </w:p>
    <w:p w14:paraId="40FD60CD" w14:textId="77777777" w:rsidR="00CE30CE" w:rsidRPr="00CE30CE" w:rsidRDefault="00CE30CE" w:rsidP="00CE30CE">
      <w:pPr>
        <w:numPr>
          <w:ilvl w:val="0"/>
          <w:numId w:val="72"/>
        </w:numPr>
      </w:pPr>
      <w:r w:rsidRPr="00CE30CE">
        <w:t xml:space="preserve">Dos devanados </w:t>
      </w:r>
      <w:r w:rsidRPr="00CE30CE">
        <w:rPr>
          <w:b/>
          <w:bCs/>
        </w:rPr>
        <w:t>independientes</w:t>
      </w:r>
    </w:p>
    <w:p w14:paraId="53776340" w14:textId="77777777" w:rsidR="00CE30CE" w:rsidRPr="00CE30CE" w:rsidRDefault="00CE30CE" w:rsidP="00CE30CE">
      <w:pPr>
        <w:numPr>
          <w:ilvl w:val="0"/>
          <w:numId w:val="72"/>
        </w:numPr>
      </w:pPr>
      <w:r w:rsidRPr="00CE30CE">
        <w:t xml:space="preserve">DC </w:t>
      </w:r>
      <w:r w:rsidRPr="00CE30CE">
        <w:rPr>
          <w:b/>
          <w:bCs/>
        </w:rPr>
        <w:t>creciente exponencial</w:t>
      </w:r>
    </w:p>
    <w:p w14:paraId="262772BB" w14:textId="77777777" w:rsidR="00CE30CE" w:rsidRPr="00CE30CE" w:rsidRDefault="00CE30CE" w:rsidP="00CE30CE">
      <w:pPr>
        <w:numPr>
          <w:ilvl w:val="0"/>
          <w:numId w:val="72"/>
        </w:numPr>
      </w:pPr>
      <w:proofErr w:type="gramStart"/>
      <w:r w:rsidRPr="00CE30CE">
        <w:t xml:space="preserve">AC </w:t>
      </w:r>
      <w:r w:rsidRPr="00CE30CE">
        <w:rPr>
          <w:b/>
          <w:bCs/>
        </w:rPr>
        <w:t>superpuesta</w:t>
      </w:r>
      <w:proofErr w:type="gramEnd"/>
    </w:p>
    <w:p w14:paraId="526939AA" w14:textId="77777777" w:rsidR="00CE30CE" w:rsidRPr="00CE30CE" w:rsidRDefault="00CE30CE" w:rsidP="00CE30CE">
      <w:pPr>
        <w:numPr>
          <w:ilvl w:val="0"/>
          <w:numId w:val="72"/>
        </w:numPr>
      </w:pPr>
      <w:r w:rsidRPr="00CE30CE">
        <w:t>Preparación para ecuaciones diferenciales</w:t>
      </w:r>
    </w:p>
    <w:p w14:paraId="29D5FE69" w14:textId="77777777" w:rsidR="00CE30CE" w:rsidRPr="00CE30CE" w:rsidRDefault="00CE30CE" w:rsidP="00CE30CE">
      <w:pPr>
        <w:numPr>
          <w:ilvl w:val="0"/>
          <w:numId w:val="72"/>
        </w:numPr>
      </w:pPr>
      <w:r w:rsidRPr="00CE30CE">
        <w:t xml:space="preserve">Núcleo </w:t>
      </w:r>
      <w:r w:rsidRPr="00CE30CE">
        <w:rPr>
          <w:b/>
          <w:bCs/>
        </w:rPr>
        <w:t>magnético explícito</w:t>
      </w:r>
    </w:p>
    <w:p w14:paraId="118DB8D8" w14:textId="77777777" w:rsidR="00CE30CE" w:rsidRPr="00CE30CE" w:rsidRDefault="00000000" w:rsidP="00CE30CE">
      <w:r>
        <w:pict w14:anchorId="4DE6EBB1">
          <v:rect id="_x0000_i1122" style="width:0;height:1.5pt" o:hralign="center" o:hrstd="t" o:hr="t" fillcolor="#a0a0a0" stroked="f"/>
        </w:pict>
      </w:r>
    </w:p>
    <w:p w14:paraId="04F900E0" w14:textId="77777777" w:rsidR="00CE30CE" w:rsidRPr="00CE30CE" w:rsidRDefault="00CE30CE" w:rsidP="00CE30CE">
      <w:pPr>
        <w:rPr>
          <w:b/>
          <w:bCs/>
        </w:rPr>
      </w:pPr>
      <w:r w:rsidRPr="00CE30CE">
        <w:rPr>
          <w:rFonts w:ascii="Segoe UI Emoji" w:hAnsi="Segoe UI Emoji" w:cs="Segoe UI Emoji"/>
          <w:b/>
          <w:bCs/>
        </w:rPr>
        <w:t>🔑</w:t>
      </w:r>
      <w:r w:rsidRPr="00CE30CE">
        <w:rPr>
          <w:b/>
          <w:bCs/>
        </w:rPr>
        <w:t xml:space="preserve"> Observación técnica mínima</w:t>
      </w:r>
    </w:p>
    <w:p w14:paraId="5FA35303" w14:textId="77777777" w:rsidR="00CE30CE" w:rsidRPr="00CE30CE" w:rsidRDefault="00CE30CE" w:rsidP="00CE30CE">
      <w:r w:rsidRPr="00CE30CE">
        <w:t xml:space="preserve">Esta página </w:t>
      </w:r>
      <w:r w:rsidRPr="00CE30CE">
        <w:rPr>
          <w:b/>
          <w:bCs/>
        </w:rPr>
        <w:t>no explica el efecto</w:t>
      </w:r>
      <w:r w:rsidRPr="00CE30CE">
        <w:t xml:space="preserve">, sino que </w:t>
      </w:r>
      <w:r w:rsidRPr="00CE30CE">
        <w:rPr>
          <w:b/>
          <w:bCs/>
        </w:rPr>
        <w:t>prepara el marco matemático</w:t>
      </w:r>
      <w:r w:rsidRPr="00CE30CE">
        <w:t xml:space="preserve"> para describir </w:t>
      </w:r>
      <w:r w:rsidRPr="00CE30CE">
        <w:rPr>
          <w:b/>
          <w:bCs/>
        </w:rPr>
        <w:t>cómo se genera el campo combinado</w:t>
      </w:r>
      <w:r w:rsidRPr="00CE30CE">
        <w:t xml:space="preserve"> DC + AC.</w:t>
      </w:r>
      <w:r w:rsidRPr="00CE30CE">
        <w:br/>
        <w:t xml:space="preserve">Es un </w:t>
      </w:r>
      <w:r w:rsidRPr="00CE30CE">
        <w:rPr>
          <w:b/>
          <w:bCs/>
        </w:rPr>
        <w:t>modelo de partida</w:t>
      </w:r>
      <w:r w:rsidRPr="00CE30CE">
        <w:t>, no una demostración del SEG.</w:t>
      </w:r>
    </w:p>
    <w:p w14:paraId="07E84423" w14:textId="77777777" w:rsidR="00230033" w:rsidRDefault="00230033" w:rsidP="007626E4"/>
    <w:p w14:paraId="3A393CEB" w14:textId="77777777" w:rsidR="00CE30CE" w:rsidRPr="00CE30CE" w:rsidRDefault="00CE30CE" w:rsidP="00CE30CE">
      <w:pPr>
        <w:rPr>
          <w:b/>
          <w:bCs/>
        </w:rPr>
      </w:pPr>
      <w:r w:rsidRPr="00CE30CE">
        <w:rPr>
          <w:rFonts w:ascii="Segoe UI Emoji" w:hAnsi="Segoe UI Emoji" w:cs="Segoe UI Emoji"/>
          <w:b/>
          <w:bCs/>
        </w:rPr>
        <w:t>📄</w:t>
      </w:r>
      <w:r w:rsidRPr="00CE30CE">
        <w:rPr>
          <w:b/>
          <w:bCs/>
        </w:rPr>
        <w:t xml:space="preserve"> TRADUCCIÓN FIEL DEL CONTENIDO</w:t>
      </w:r>
    </w:p>
    <w:p w14:paraId="40E2D053" w14:textId="77777777" w:rsidR="00CE30CE" w:rsidRPr="00CE30CE" w:rsidRDefault="00CE30CE" w:rsidP="00CE30CE">
      <w:r w:rsidRPr="00CE30CE">
        <w:t xml:space="preserve">Se </w:t>
      </w:r>
      <w:r w:rsidRPr="00CE30CE">
        <w:rPr>
          <w:b/>
          <w:bCs/>
        </w:rPr>
        <w:t>desprecian la inductancia mutua MMM</w:t>
      </w:r>
      <w:r w:rsidRPr="00CE30CE">
        <w:t xml:space="preserve"> y la </w:t>
      </w:r>
      <w:r w:rsidRPr="00CE30CE">
        <w:rPr>
          <w:b/>
          <w:bCs/>
        </w:rPr>
        <w:t>capacitancia CCC</w:t>
      </w:r>
      <w:r w:rsidRPr="00CE30CE">
        <w:t xml:space="preserve"> de los devanados.</w:t>
      </w:r>
    </w:p>
    <w:p w14:paraId="585EC888" w14:textId="77777777" w:rsidR="00CE30CE" w:rsidRPr="00CE30CE" w:rsidRDefault="00CE30CE" w:rsidP="00CE30CE">
      <w:r w:rsidRPr="00CE30CE">
        <w:t xml:space="preserve">La ecuación que describe el </w:t>
      </w:r>
      <w:r w:rsidRPr="00CE30CE">
        <w:rPr>
          <w:b/>
          <w:bCs/>
        </w:rPr>
        <w:t xml:space="preserve">campo de magnetización resultante </w:t>
      </w:r>
      <w:proofErr w:type="spellStart"/>
      <w:r w:rsidRPr="00CE30CE">
        <w:rPr>
          <w:b/>
          <w:bCs/>
        </w:rPr>
        <w:t>HresH</w:t>
      </w:r>
      <w:proofErr w:type="spellEnd"/>
      <w:r w:rsidRPr="00CE30CE">
        <w:rPr>
          <w:b/>
          <w:bCs/>
        </w:rPr>
        <w:t>_{res}</w:t>
      </w:r>
      <w:proofErr w:type="spellStart"/>
      <w:r w:rsidRPr="00CE30CE">
        <w:rPr>
          <w:b/>
          <w:bCs/>
        </w:rPr>
        <w:t>Hres</w:t>
      </w:r>
      <w:proofErr w:type="spellEnd"/>
      <w:r w:rsidRPr="00CE30CE">
        <w:rPr>
          <w:rFonts w:ascii="Arial" w:hAnsi="Arial" w:cs="Arial"/>
          <w:b/>
          <w:bCs/>
        </w:rPr>
        <w:t>​</w:t>
      </w:r>
      <w:r w:rsidRPr="00CE30CE">
        <w:t xml:space="preserve"> se obtiene resolviendo primero las </w:t>
      </w:r>
      <w:r w:rsidRPr="00CE30CE">
        <w:rPr>
          <w:b/>
          <w:bCs/>
        </w:rPr>
        <w:t>ecuaciones diferenciales</w:t>
      </w:r>
      <w:r w:rsidRPr="00CE30CE">
        <w:t xml:space="preserve"> que gobiernan las </w:t>
      </w:r>
      <w:r w:rsidRPr="00CE30CE">
        <w:rPr>
          <w:b/>
          <w:bCs/>
        </w:rPr>
        <w:t>corrientes en la bobina</w:t>
      </w:r>
      <w:r w:rsidRPr="00CE30CE">
        <w:t>.</w:t>
      </w:r>
    </w:p>
    <w:p w14:paraId="473FF514" w14:textId="77777777" w:rsidR="00CE30CE" w:rsidRPr="00CE30CE" w:rsidRDefault="00000000" w:rsidP="00CE30CE">
      <w:r>
        <w:pict w14:anchorId="1044CB55">
          <v:rect id="_x0000_i1123" style="width:0;height:1.5pt" o:hralign="center" o:hrstd="t" o:hr="t" fillcolor="#a0a0a0" stroked="f"/>
        </w:pict>
      </w:r>
    </w:p>
    <w:p w14:paraId="7BA9DAC7" w14:textId="77777777" w:rsidR="00CE30CE" w:rsidRPr="00CE30CE" w:rsidRDefault="00CE30CE" w:rsidP="00CE30CE">
      <w:pPr>
        <w:rPr>
          <w:b/>
          <w:bCs/>
        </w:rPr>
      </w:pPr>
      <w:r w:rsidRPr="00CE30CE">
        <w:rPr>
          <w:b/>
          <w:bCs/>
        </w:rPr>
        <w:t>El circuito DC (Fig. 2)</w:t>
      </w:r>
    </w:p>
    <w:p w14:paraId="3E3AEE51" w14:textId="77777777" w:rsidR="00CE30CE" w:rsidRPr="00CE30CE" w:rsidRDefault="00CE30CE" w:rsidP="00CE30CE">
      <w:r w:rsidRPr="00CE30CE">
        <w:t xml:space="preserve">En el instante </w:t>
      </w:r>
      <w:r w:rsidRPr="00CE30CE">
        <w:rPr>
          <w:b/>
          <w:bCs/>
        </w:rPr>
        <w:t>t=</w:t>
      </w:r>
      <w:proofErr w:type="spellStart"/>
      <w:r w:rsidRPr="00CE30CE">
        <w:rPr>
          <w:b/>
          <w:bCs/>
        </w:rPr>
        <w:t>tont</w:t>
      </w:r>
      <w:proofErr w:type="spellEnd"/>
      <w:r w:rsidRPr="00CE30CE">
        <w:rPr>
          <w:b/>
          <w:bCs/>
        </w:rPr>
        <w:t xml:space="preserve"> = t_{</w:t>
      </w:r>
      <w:proofErr w:type="spellStart"/>
      <w:r w:rsidRPr="00CE30CE">
        <w:rPr>
          <w:b/>
          <w:bCs/>
        </w:rPr>
        <w:t>on</w:t>
      </w:r>
      <w:proofErr w:type="spellEnd"/>
      <w:r w:rsidRPr="00CE30CE">
        <w:rPr>
          <w:b/>
          <w:bCs/>
        </w:rPr>
        <w:t>}t=ton</w:t>
      </w:r>
      <w:r w:rsidRPr="00CE30CE">
        <w:rPr>
          <w:rFonts w:ascii="Arial" w:hAnsi="Arial" w:cs="Arial"/>
          <w:b/>
          <w:bCs/>
        </w:rPr>
        <w:t>​</w:t>
      </w:r>
      <w:r w:rsidRPr="00CE30CE">
        <w:t xml:space="preserve"> se aplica a </w:t>
      </w:r>
      <w:proofErr w:type="spellStart"/>
      <w:r w:rsidRPr="00CE30CE">
        <w:rPr>
          <w:b/>
          <w:bCs/>
        </w:rPr>
        <w:t>el</w:t>
      </w:r>
      <w:proofErr w:type="spellEnd"/>
      <w:r w:rsidRPr="00CE30CE">
        <w:rPr>
          <w:b/>
          <w:bCs/>
        </w:rPr>
        <w:t xml:space="preserve"> devanado 1</w:t>
      </w:r>
      <w:r w:rsidRPr="00CE30CE">
        <w:t xml:space="preserve"> un </w:t>
      </w:r>
      <w:r w:rsidRPr="00CE30CE">
        <w:rPr>
          <w:b/>
          <w:bCs/>
        </w:rPr>
        <w:t xml:space="preserve">voltaje constante </w:t>
      </w:r>
      <w:proofErr w:type="spellStart"/>
      <w:r w:rsidRPr="00CE30CE">
        <w:rPr>
          <w:b/>
          <w:bCs/>
        </w:rPr>
        <w:t>UdcU</w:t>
      </w:r>
      <w:proofErr w:type="spellEnd"/>
      <w:r w:rsidRPr="00CE30CE">
        <w:rPr>
          <w:b/>
          <w:bCs/>
        </w:rPr>
        <w:t>_{</w:t>
      </w:r>
      <w:proofErr w:type="spellStart"/>
      <w:r w:rsidRPr="00CE30CE">
        <w:rPr>
          <w:b/>
          <w:bCs/>
        </w:rPr>
        <w:t>dc</w:t>
      </w:r>
      <w:proofErr w:type="spellEnd"/>
      <w:r w:rsidRPr="00CE30CE">
        <w:rPr>
          <w:b/>
          <w:bCs/>
        </w:rPr>
        <w:t>}</w:t>
      </w:r>
      <w:proofErr w:type="spellStart"/>
      <w:r w:rsidRPr="00CE30CE">
        <w:rPr>
          <w:b/>
          <w:bCs/>
        </w:rPr>
        <w:t>Udc</w:t>
      </w:r>
      <w:proofErr w:type="spellEnd"/>
      <w:r w:rsidRPr="00CE30CE">
        <w:rPr>
          <w:rFonts w:ascii="Arial" w:hAnsi="Arial" w:cs="Arial"/>
          <w:b/>
          <w:bCs/>
        </w:rPr>
        <w:t>​</w:t>
      </w:r>
      <w:r w:rsidRPr="00CE30CE">
        <w:t xml:space="preserve">, véase la </w:t>
      </w:r>
      <w:r w:rsidRPr="00CE30CE">
        <w:rPr>
          <w:b/>
          <w:bCs/>
        </w:rPr>
        <w:t>Fig. 2</w:t>
      </w:r>
      <w:r w:rsidRPr="00CE30CE">
        <w:t xml:space="preserve">, y la </w:t>
      </w:r>
      <w:r w:rsidRPr="00CE30CE">
        <w:rPr>
          <w:b/>
          <w:bCs/>
        </w:rPr>
        <w:t xml:space="preserve">corriente instantánea </w:t>
      </w:r>
      <w:proofErr w:type="spellStart"/>
      <w:r w:rsidRPr="00CE30CE">
        <w:rPr>
          <w:b/>
          <w:bCs/>
        </w:rPr>
        <w:t>idci</w:t>
      </w:r>
      <w:proofErr w:type="spellEnd"/>
      <w:r w:rsidRPr="00CE30CE">
        <w:rPr>
          <w:b/>
          <w:bCs/>
        </w:rPr>
        <w:t>_{</w:t>
      </w:r>
      <w:proofErr w:type="spellStart"/>
      <w:r w:rsidRPr="00CE30CE">
        <w:rPr>
          <w:b/>
          <w:bCs/>
        </w:rPr>
        <w:t>dc</w:t>
      </w:r>
      <w:proofErr w:type="spellEnd"/>
      <w:r w:rsidRPr="00CE30CE">
        <w:rPr>
          <w:b/>
          <w:bCs/>
        </w:rPr>
        <w:t>}</w:t>
      </w:r>
      <w:proofErr w:type="spellStart"/>
      <w:r w:rsidRPr="00CE30CE">
        <w:rPr>
          <w:b/>
          <w:bCs/>
        </w:rPr>
        <w:t>idc</w:t>
      </w:r>
      <w:proofErr w:type="spellEnd"/>
      <w:r w:rsidRPr="00CE30CE">
        <w:rPr>
          <w:rFonts w:ascii="Arial" w:hAnsi="Arial" w:cs="Arial"/>
          <w:b/>
          <w:bCs/>
        </w:rPr>
        <w:t>​</w:t>
      </w:r>
      <w:r w:rsidRPr="00CE30CE">
        <w:t xml:space="preserve"> queda gobernada por la ecuación diferencial:</w:t>
      </w:r>
    </w:p>
    <w:p w14:paraId="00F7F6EF" w14:textId="63C9BC2A" w:rsidR="00CE30CE" w:rsidRDefault="00CE30CE" w:rsidP="007626E4">
      <w:r w:rsidRPr="00CE30CE">
        <w:rPr>
          <w:noProof/>
        </w:rPr>
        <w:lastRenderedPageBreak/>
        <w:drawing>
          <wp:inline distT="0" distB="0" distL="0" distR="0" wp14:anchorId="4D447751" wp14:editId="56A23305">
            <wp:extent cx="4473328" cy="2118544"/>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3328" cy="2118544"/>
                    </a:xfrm>
                    <a:prstGeom prst="rect">
                      <a:avLst/>
                    </a:prstGeom>
                  </pic:spPr>
                </pic:pic>
              </a:graphicData>
            </a:graphic>
          </wp:inline>
        </w:drawing>
      </w:r>
    </w:p>
    <w:p w14:paraId="4637F9EB" w14:textId="71591E93" w:rsidR="00CE30CE" w:rsidRDefault="00CE30CE" w:rsidP="007626E4">
      <w:r w:rsidRPr="00CE30CE">
        <w:t xml:space="preserve">La solución de la ecuación diferencial (1) es el </w:t>
      </w:r>
      <w:r w:rsidRPr="00CE30CE">
        <w:rPr>
          <w:b/>
          <w:bCs/>
        </w:rPr>
        <w:t>bien conocido incremento exponencial</w:t>
      </w:r>
      <w:r w:rsidRPr="00CE30CE">
        <w:t xml:space="preserve"> de la corriente </w:t>
      </w:r>
      <w:proofErr w:type="spellStart"/>
      <w:r w:rsidRPr="00CE30CE">
        <w:rPr>
          <w:b/>
          <w:bCs/>
        </w:rPr>
        <w:t>idci</w:t>
      </w:r>
      <w:proofErr w:type="spellEnd"/>
      <w:r w:rsidRPr="00CE30CE">
        <w:rPr>
          <w:b/>
          <w:bCs/>
        </w:rPr>
        <w:t>_{</w:t>
      </w:r>
      <w:proofErr w:type="spellStart"/>
      <w:r w:rsidRPr="00CE30CE">
        <w:rPr>
          <w:b/>
          <w:bCs/>
        </w:rPr>
        <w:t>dc</w:t>
      </w:r>
      <w:proofErr w:type="spellEnd"/>
      <w:r w:rsidRPr="00CE30CE">
        <w:rPr>
          <w:b/>
          <w:bCs/>
        </w:rPr>
        <w:t>}</w:t>
      </w:r>
      <w:proofErr w:type="spellStart"/>
      <w:r w:rsidRPr="00CE30CE">
        <w:rPr>
          <w:b/>
          <w:bCs/>
        </w:rPr>
        <w:t>idc</w:t>
      </w:r>
      <w:proofErr w:type="spellEnd"/>
      <w:r w:rsidRPr="00CE30CE">
        <w:rPr>
          <w:rFonts w:ascii="Arial" w:hAnsi="Arial" w:cs="Arial"/>
          <w:b/>
          <w:bCs/>
        </w:rPr>
        <w:t>​</w:t>
      </w:r>
      <w:r w:rsidRPr="00CE30CE">
        <w:t xml:space="preserve"> a partir del instante </w:t>
      </w:r>
      <w:r w:rsidRPr="00CE30CE">
        <w:rPr>
          <w:b/>
          <w:bCs/>
        </w:rPr>
        <w:t>t=</w:t>
      </w:r>
      <w:proofErr w:type="spellStart"/>
      <w:r w:rsidRPr="00CE30CE">
        <w:rPr>
          <w:b/>
          <w:bCs/>
        </w:rPr>
        <w:t>tont</w:t>
      </w:r>
      <w:proofErr w:type="spellEnd"/>
      <w:r w:rsidRPr="00CE30CE">
        <w:rPr>
          <w:b/>
          <w:bCs/>
        </w:rPr>
        <w:t xml:space="preserve"> = t_{</w:t>
      </w:r>
      <w:proofErr w:type="spellStart"/>
      <w:r w:rsidRPr="00CE30CE">
        <w:rPr>
          <w:b/>
          <w:bCs/>
        </w:rPr>
        <w:t>on</w:t>
      </w:r>
      <w:proofErr w:type="spellEnd"/>
      <w:r w:rsidRPr="00CE30CE">
        <w:rPr>
          <w:b/>
          <w:bCs/>
        </w:rPr>
        <w:t>}t=ton</w:t>
      </w:r>
      <w:r w:rsidRPr="00CE30CE">
        <w:rPr>
          <w:rFonts w:ascii="Arial" w:hAnsi="Arial" w:cs="Arial"/>
          <w:b/>
          <w:bCs/>
        </w:rPr>
        <w:t>​</w:t>
      </w:r>
      <w:r w:rsidRPr="00CE30CE">
        <w:t xml:space="preserve">, véase la </w:t>
      </w:r>
      <w:r w:rsidRPr="00CE30CE">
        <w:rPr>
          <w:b/>
          <w:bCs/>
        </w:rPr>
        <w:t>Fig. 3</w:t>
      </w:r>
      <w:r w:rsidRPr="00CE30CE">
        <w:t xml:space="preserve"> y la ecuación (2).</w:t>
      </w:r>
    </w:p>
    <w:p w14:paraId="27B64171" w14:textId="573940F0" w:rsidR="00CE30CE" w:rsidRDefault="00CE30CE" w:rsidP="007626E4">
      <w:r w:rsidRPr="00CE30CE">
        <w:rPr>
          <w:noProof/>
        </w:rPr>
        <w:drawing>
          <wp:inline distT="0" distB="0" distL="0" distR="0" wp14:anchorId="4A7D21BC" wp14:editId="3D840E60">
            <wp:extent cx="4930567" cy="2187130"/>
            <wp:effectExtent l="0" t="0" r="381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0567" cy="2187130"/>
                    </a:xfrm>
                    <a:prstGeom prst="rect">
                      <a:avLst/>
                    </a:prstGeom>
                  </pic:spPr>
                </pic:pic>
              </a:graphicData>
            </a:graphic>
          </wp:inline>
        </w:drawing>
      </w:r>
    </w:p>
    <w:p w14:paraId="3C2AE5F4" w14:textId="080A4104" w:rsidR="00CE30CE" w:rsidRDefault="00CE30CE" w:rsidP="007626E4">
      <w:r w:rsidRPr="00CE30CE">
        <w:rPr>
          <w:noProof/>
        </w:rPr>
        <w:drawing>
          <wp:inline distT="0" distB="0" distL="0" distR="0" wp14:anchorId="0C6CFB77" wp14:editId="4BF7C2DF">
            <wp:extent cx="5311600" cy="670618"/>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1600" cy="670618"/>
                    </a:xfrm>
                    <a:prstGeom prst="rect">
                      <a:avLst/>
                    </a:prstGeom>
                  </pic:spPr>
                </pic:pic>
              </a:graphicData>
            </a:graphic>
          </wp:inline>
        </w:drawing>
      </w:r>
    </w:p>
    <w:p w14:paraId="5CB30EC8" w14:textId="77777777" w:rsidR="00CE30CE" w:rsidRPr="00CE30CE" w:rsidRDefault="00CE30CE" w:rsidP="00CE30CE">
      <w:pPr>
        <w:rPr>
          <w:b/>
          <w:bCs/>
        </w:rPr>
      </w:pPr>
      <w:r w:rsidRPr="00CE30CE">
        <w:rPr>
          <w:rFonts w:ascii="Segoe UI Emoji" w:hAnsi="Segoe UI Emoji" w:cs="Segoe UI Emoji"/>
          <w:b/>
          <w:bCs/>
        </w:rPr>
        <w:t>🔑</w:t>
      </w:r>
      <w:r w:rsidRPr="00CE30CE">
        <w:rPr>
          <w:b/>
          <w:bCs/>
        </w:rPr>
        <w:t xml:space="preserve"> Observación técnica mínima</w:t>
      </w:r>
    </w:p>
    <w:p w14:paraId="5C4AFB3A" w14:textId="77777777" w:rsidR="00CE30CE" w:rsidRPr="00CE30CE" w:rsidRDefault="00CE30CE" w:rsidP="00CE30CE">
      <w:r w:rsidRPr="00CE30CE">
        <w:t xml:space="preserve">Esta página fija el </w:t>
      </w:r>
      <w:r w:rsidRPr="00CE30CE">
        <w:rPr>
          <w:b/>
          <w:bCs/>
        </w:rPr>
        <w:t>comportamiento temporal del campo DC</w:t>
      </w:r>
      <w:r w:rsidRPr="00CE30CE">
        <w:t xml:space="preserve"> antes de introducir la corriente AC.</w:t>
      </w:r>
      <w:r w:rsidRPr="00CE30CE">
        <w:br/>
        <w:t xml:space="preserve">Aquí </w:t>
      </w:r>
      <w:r w:rsidRPr="00CE30CE">
        <w:rPr>
          <w:b/>
          <w:bCs/>
        </w:rPr>
        <w:t xml:space="preserve">no aparece aún el Efecto </w:t>
      </w:r>
      <w:proofErr w:type="spellStart"/>
      <w:r w:rsidRPr="00CE30CE">
        <w:rPr>
          <w:b/>
          <w:bCs/>
        </w:rPr>
        <w:t>Searl</w:t>
      </w:r>
      <w:proofErr w:type="spellEnd"/>
      <w:r w:rsidRPr="00CE30CE">
        <w:t xml:space="preserve">: se establece el </w:t>
      </w:r>
      <w:r w:rsidRPr="00CE30CE">
        <w:rPr>
          <w:b/>
          <w:bCs/>
        </w:rPr>
        <w:t>marco electromagnético base</w:t>
      </w:r>
      <w:r w:rsidRPr="00CE30CE">
        <w:t xml:space="preserve"> sobre el que posteriormente se superpone la modulación AC.</w:t>
      </w:r>
    </w:p>
    <w:p w14:paraId="4716BA55" w14:textId="564191B9" w:rsidR="00CE30CE" w:rsidRDefault="003B36B6" w:rsidP="007626E4">
      <w:r w:rsidRPr="003B36B6">
        <w:rPr>
          <w:noProof/>
        </w:rPr>
        <w:lastRenderedPageBreak/>
        <w:drawing>
          <wp:inline distT="0" distB="0" distL="0" distR="0" wp14:anchorId="2C805806" wp14:editId="7F5AA292">
            <wp:extent cx="5400040" cy="18103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10385"/>
                    </a:xfrm>
                    <a:prstGeom prst="rect">
                      <a:avLst/>
                    </a:prstGeom>
                  </pic:spPr>
                </pic:pic>
              </a:graphicData>
            </a:graphic>
          </wp:inline>
        </w:drawing>
      </w:r>
    </w:p>
    <w:p w14:paraId="688F3AFE" w14:textId="18FBCE30" w:rsidR="003B36B6" w:rsidRDefault="003B36B6" w:rsidP="007626E4">
      <w:r w:rsidRPr="003B36B6">
        <w:rPr>
          <w:noProof/>
        </w:rPr>
        <w:drawing>
          <wp:inline distT="0" distB="0" distL="0" distR="0" wp14:anchorId="0F21BC1E" wp14:editId="1C3A729D">
            <wp:extent cx="3924640" cy="17756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24640" cy="1775614"/>
                    </a:xfrm>
                    <a:prstGeom prst="rect">
                      <a:avLst/>
                    </a:prstGeom>
                  </pic:spPr>
                </pic:pic>
              </a:graphicData>
            </a:graphic>
          </wp:inline>
        </w:drawing>
      </w:r>
    </w:p>
    <w:p w14:paraId="194076A3" w14:textId="77777777" w:rsidR="003B36B6" w:rsidRPr="003B36B6" w:rsidRDefault="003B36B6" w:rsidP="003B36B6">
      <w:r w:rsidRPr="003B36B6">
        <w:t xml:space="preserve">La solución de la ecuación diferencial (3) es la </w:t>
      </w:r>
      <w:r w:rsidRPr="003B36B6">
        <w:rPr>
          <w:b/>
          <w:bCs/>
        </w:rPr>
        <w:t>suma de una corriente transitoria</w:t>
      </w:r>
      <w:r w:rsidRPr="003B36B6">
        <w:t xml:space="preserve"> y una </w:t>
      </w:r>
      <w:r w:rsidRPr="003B36B6">
        <w:rPr>
          <w:b/>
          <w:bCs/>
        </w:rPr>
        <w:t>corriente en régimen permanente</w:t>
      </w:r>
      <w:r w:rsidRPr="003B36B6">
        <w:t>.</w:t>
      </w:r>
    </w:p>
    <w:p w14:paraId="5914037A" w14:textId="77777777" w:rsidR="003B36B6" w:rsidRPr="003B36B6" w:rsidRDefault="003B36B6" w:rsidP="003B36B6">
      <w:r w:rsidRPr="003B36B6">
        <w:t xml:space="preserve">La </w:t>
      </w:r>
      <w:r w:rsidRPr="003B36B6">
        <w:rPr>
          <w:b/>
          <w:bCs/>
        </w:rPr>
        <w:t>corriente transitoria</w:t>
      </w:r>
      <w:r w:rsidRPr="003B36B6">
        <w:t xml:space="preserve"> viene dada por:</w:t>
      </w:r>
    </w:p>
    <w:p w14:paraId="377FB56A" w14:textId="4BCF8ED9" w:rsidR="003B36B6" w:rsidRDefault="003B36B6" w:rsidP="007626E4">
      <w:r w:rsidRPr="003B36B6">
        <w:rPr>
          <w:noProof/>
        </w:rPr>
        <w:drawing>
          <wp:inline distT="0" distB="0" distL="0" distR="0" wp14:anchorId="74A7F618" wp14:editId="689AA905">
            <wp:extent cx="5400040" cy="159639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1596390"/>
                    </a:xfrm>
                    <a:prstGeom prst="rect">
                      <a:avLst/>
                    </a:prstGeom>
                  </pic:spPr>
                </pic:pic>
              </a:graphicData>
            </a:graphic>
          </wp:inline>
        </w:drawing>
      </w:r>
    </w:p>
    <w:p w14:paraId="7376C1AE" w14:textId="77777777" w:rsidR="003B36B6" w:rsidRPr="003B36B6" w:rsidRDefault="003B36B6" w:rsidP="003B36B6">
      <w:r w:rsidRPr="003B36B6">
        <w:t xml:space="preserve">véase la </w:t>
      </w:r>
      <w:r w:rsidRPr="003B36B6">
        <w:rPr>
          <w:b/>
          <w:bCs/>
        </w:rPr>
        <w:t>Fig. 6</w:t>
      </w:r>
      <w:r w:rsidRPr="003B36B6">
        <w:t>.</w:t>
      </w:r>
    </w:p>
    <w:p w14:paraId="5D8CC758" w14:textId="6E617623" w:rsidR="003B36B6" w:rsidRDefault="003B36B6" w:rsidP="007626E4">
      <w:r w:rsidRPr="003B36B6">
        <w:rPr>
          <w:noProof/>
        </w:rPr>
        <w:lastRenderedPageBreak/>
        <w:drawing>
          <wp:inline distT="0" distB="0" distL="0" distR="0" wp14:anchorId="2BFE2204" wp14:editId="4F6BAC53">
            <wp:extent cx="5105842" cy="60050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05842" cy="6005080"/>
                    </a:xfrm>
                    <a:prstGeom prst="rect">
                      <a:avLst/>
                    </a:prstGeom>
                  </pic:spPr>
                </pic:pic>
              </a:graphicData>
            </a:graphic>
          </wp:inline>
        </w:drawing>
      </w:r>
    </w:p>
    <w:p w14:paraId="7BEA7B54" w14:textId="77777777" w:rsidR="003B36B6" w:rsidRPr="003B36B6" w:rsidRDefault="003B36B6" w:rsidP="003B36B6">
      <w:pPr>
        <w:rPr>
          <w:b/>
          <w:bCs/>
        </w:rPr>
      </w:pPr>
      <w:r w:rsidRPr="003B36B6">
        <w:rPr>
          <w:rFonts w:ascii="Segoe UI Emoji" w:hAnsi="Segoe UI Emoji" w:cs="Segoe UI Emoji"/>
          <w:b/>
          <w:bCs/>
        </w:rPr>
        <w:t>🧠</w:t>
      </w:r>
      <w:r w:rsidRPr="003B36B6">
        <w:rPr>
          <w:b/>
          <w:bCs/>
        </w:rPr>
        <w:t xml:space="preserve"> NOTAS (CORTAS, POR PÁGINA)</w:t>
      </w:r>
    </w:p>
    <w:p w14:paraId="6D8A4FAE" w14:textId="77777777" w:rsidR="003B36B6" w:rsidRPr="003B36B6" w:rsidRDefault="003B36B6" w:rsidP="003B36B6">
      <w:pPr>
        <w:numPr>
          <w:ilvl w:val="0"/>
          <w:numId w:val="73"/>
        </w:numPr>
      </w:pPr>
      <w:proofErr w:type="gramStart"/>
      <w:r w:rsidRPr="003B36B6">
        <w:t>AC aplicada</w:t>
      </w:r>
      <w:proofErr w:type="gramEnd"/>
      <w:r w:rsidRPr="003B36B6">
        <w:t xml:space="preserve"> como </w:t>
      </w:r>
      <w:r w:rsidRPr="003B36B6">
        <w:rPr>
          <w:b/>
          <w:bCs/>
        </w:rPr>
        <w:t>seno puro</w:t>
      </w:r>
    </w:p>
    <w:p w14:paraId="6E1FC450" w14:textId="77777777" w:rsidR="003B36B6" w:rsidRPr="003B36B6" w:rsidRDefault="003B36B6" w:rsidP="003B36B6">
      <w:pPr>
        <w:numPr>
          <w:ilvl w:val="0"/>
          <w:numId w:val="73"/>
        </w:numPr>
      </w:pPr>
      <w:r w:rsidRPr="003B36B6">
        <w:t xml:space="preserve">Respuesta </w:t>
      </w:r>
      <w:r w:rsidRPr="003B36B6">
        <w:rPr>
          <w:b/>
          <w:bCs/>
        </w:rPr>
        <w:t>transitoria + estacionaria</w:t>
      </w:r>
    </w:p>
    <w:p w14:paraId="53BB25E0" w14:textId="77777777" w:rsidR="003B36B6" w:rsidRPr="003B36B6" w:rsidRDefault="003B36B6" w:rsidP="003B36B6">
      <w:pPr>
        <w:numPr>
          <w:ilvl w:val="0"/>
          <w:numId w:val="73"/>
        </w:numPr>
      </w:pPr>
      <w:r w:rsidRPr="003B36B6">
        <w:t>Fase dependiente de R2/L2R_2 / L_2R2</w:t>
      </w:r>
      <w:r w:rsidRPr="003B36B6">
        <w:rPr>
          <w:rFonts w:ascii="Arial" w:hAnsi="Arial" w:cs="Arial"/>
        </w:rPr>
        <w:t>​</w:t>
      </w:r>
      <w:r w:rsidRPr="003B36B6">
        <w:t>/L2</w:t>
      </w:r>
      <w:r w:rsidRPr="003B36B6">
        <w:rPr>
          <w:rFonts w:ascii="Arial" w:hAnsi="Arial" w:cs="Arial"/>
        </w:rPr>
        <w:t>​</w:t>
      </w:r>
    </w:p>
    <w:p w14:paraId="4DA8E31B" w14:textId="77777777" w:rsidR="003B36B6" w:rsidRPr="003B36B6" w:rsidRDefault="003B36B6" w:rsidP="003B36B6">
      <w:pPr>
        <w:numPr>
          <w:ilvl w:val="0"/>
          <w:numId w:val="73"/>
        </w:numPr>
      </w:pPr>
      <w:r w:rsidRPr="003B36B6">
        <w:t>Atenuación exponencial del transitorio</w:t>
      </w:r>
    </w:p>
    <w:p w14:paraId="631D6FC1" w14:textId="77777777" w:rsidR="003B36B6" w:rsidRPr="003B36B6" w:rsidRDefault="003B36B6" w:rsidP="003B36B6">
      <w:pPr>
        <w:numPr>
          <w:ilvl w:val="0"/>
          <w:numId w:val="73"/>
        </w:numPr>
      </w:pPr>
      <w:r w:rsidRPr="003B36B6">
        <w:t xml:space="preserve">Modelo </w:t>
      </w:r>
      <w:r w:rsidRPr="003B36B6">
        <w:rPr>
          <w:b/>
          <w:bCs/>
        </w:rPr>
        <w:t>RL clásico</w:t>
      </w:r>
    </w:p>
    <w:p w14:paraId="7B551CFF" w14:textId="77777777" w:rsidR="003B36B6" w:rsidRPr="003B36B6" w:rsidRDefault="00000000" w:rsidP="003B36B6">
      <w:r>
        <w:pict w14:anchorId="5312B651">
          <v:rect id="_x0000_i1124" style="width:0;height:1.5pt" o:hralign="center" o:hrstd="t" o:hr="t" fillcolor="#a0a0a0" stroked="f"/>
        </w:pict>
      </w:r>
    </w:p>
    <w:p w14:paraId="0B465355" w14:textId="77777777" w:rsidR="003B36B6" w:rsidRPr="003B36B6" w:rsidRDefault="003B36B6" w:rsidP="003B36B6">
      <w:pPr>
        <w:rPr>
          <w:b/>
          <w:bCs/>
        </w:rPr>
      </w:pPr>
      <w:r w:rsidRPr="003B36B6">
        <w:rPr>
          <w:rFonts w:ascii="Segoe UI Emoji" w:hAnsi="Segoe UI Emoji" w:cs="Segoe UI Emoji"/>
          <w:b/>
          <w:bCs/>
        </w:rPr>
        <w:t>🔑</w:t>
      </w:r>
      <w:r w:rsidRPr="003B36B6">
        <w:rPr>
          <w:b/>
          <w:bCs/>
        </w:rPr>
        <w:t xml:space="preserve"> Observación técnica mínima</w:t>
      </w:r>
    </w:p>
    <w:p w14:paraId="23F79E8D" w14:textId="77777777" w:rsidR="003B36B6" w:rsidRPr="003B36B6" w:rsidRDefault="003B36B6" w:rsidP="003B36B6">
      <w:r w:rsidRPr="003B36B6">
        <w:lastRenderedPageBreak/>
        <w:t xml:space="preserve">En esta página se establece que la corriente AC </w:t>
      </w:r>
      <w:r w:rsidRPr="003B36B6">
        <w:rPr>
          <w:b/>
          <w:bCs/>
        </w:rPr>
        <w:t>no entra instantáneamente en régimen</w:t>
      </w:r>
      <w:r w:rsidRPr="003B36B6">
        <w:t xml:space="preserve">, sino que presenta un </w:t>
      </w:r>
      <w:r w:rsidRPr="003B36B6">
        <w:rPr>
          <w:b/>
          <w:bCs/>
        </w:rPr>
        <w:t>transitorio amortiguado</w:t>
      </w:r>
      <w:r w:rsidRPr="003B36B6">
        <w:t xml:space="preserve">, tras el cual queda una </w:t>
      </w:r>
      <w:r w:rsidRPr="003B36B6">
        <w:rPr>
          <w:b/>
          <w:bCs/>
        </w:rPr>
        <w:t>oscilación senoidal estable</w:t>
      </w:r>
      <w:r w:rsidRPr="003B36B6">
        <w:t>.</w:t>
      </w:r>
      <w:r w:rsidRPr="003B36B6">
        <w:br/>
        <w:t xml:space="preserve">Este comportamiento temporal será clave cuando se </w:t>
      </w:r>
      <w:r w:rsidRPr="003B36B6">
        <w:rPr>
          <w:b/>
          <w:bCs/>
        </w:rPr>
        <w:t>superponga el campo AC sobre el campo DC ya establecido</w:t>
      </w:r>
      <w:r w:rsidRPr="003B36B6">
        <w:t>.</w:t>
      </w:r>
    </w:p>
    <w:p w14:paraId="6D8A4350" w14:textId="77777777" w:rsidR="003B36B6" w:rsidRPr="003B36B6" w:rsidRDefault="00000000" w:rsidP="003B36B6">
      <w:r>
        <w:pict w14:anchorId="0FE91580">
          <v:rect id="_x0000_i1125" style="width:0;height:1.5pt" o:hralign="center" o:hrstd="t" o:hr="t" fillcolor="#a0a0a0" stroked="f"/>
        </w:pict>
      </w:r>
    </w:p>
    <w:p w14:paraId="401FA092" w14:textId="77777777" w:rsidR="003B36B6" w:rsidRPr="003B36B6" w:rsidRDefault="003B36B6" w:rsidP="003B36B6">
      <w:pPr>
        <w:rPr>
          <w:b/>
          <w:bCs/>
        </w:rPr>
      </w:pPr>
      <w:r w:rsidRPr="003B36B6">
        <w:rPr>
          <w:rFonts w:ascii="Segoe UI Emoji" w:hAnsi="Segoe UI Emoji" w:cs="Segoe UI Emoji"/>
          <w:b/>
          <w:bCs/>
        </w:rPr>
        <w:t>📄</w:t>
      </w:r>
      <w:r w:rsidRPr="003B36B6">
        <w:rPr>
          <w:b/>
          <w:bCs/>
        </w:rPr>
        <w:t xml:space="preserve"> TRADUCCIÓN FIEL DEL CONTENIDO</w:t>
      </w:r>
    </w:p>
    <w:p w14:paraId="185FDBA1" w14:textId="77777777" w:rsidR="003B36B6" w:rsidRPr="003B36B6" w:rsidRDefault="003B36B6" w:rsidP="003B36B6">
      <w:pPr>
        <w:rPr>
          <w:b/>
          <w:bCs/>
        </w:rPr>
      </w:pPr>
      <w:proofErr w:type="spellStart"/>
      <w:r w:rsidRPr="003B36B6">
        <w:rPr>
          <w:b/>
          <w:bCs/>
        </w:rPr>
        <w:t>The</w:t>
      </w:r>
      <w:proofErr w:type="spellEnd"/>
      <w:r w:rsidRPr="003B36B6">
        <w:rPr>
          <w:b/>
          <w:bCs/>
        </w:rPr>
        <w:t xml:space="preserve"> </w:t>
      </w:r>
      <w:proofErr w:type="spellStart"/>
      <w:r w:rsidRPr="003B36B6">
        <w:rPr>
          <w:b/>
          <w:bCs/>
        </w:rPr>
        <w:t>Magnetizing</w:t>
      </w:r>
      <w:proofErr w:type="spellEnd"/>
      <w:r w:rsidRPr="003B36B6">
        <w:rPr>
          <w:b/>
          <w:bCs/>
        </w:rPr>
        <w:t xml:space="preserve"> Field</w:t>
      </w:r>
    </w:p>
    <w:p w14:paraId="30797A1E" w14:textId="77777777" w:rsidR="003B36B6" w:rsidRPr="003B36B6" w:rsidRDefault="003B36B6" w:rsidP="003B36B6">
      <w:r w:rsidRPr="003B36B6">
        <w:rPr>
          <w:b/>
          <w:bCs/>
        </w:rPr>
        <w:t xml:space="preserve">El campo </w:t>
      </w:r>
      <w:proofErr w:type="spellStart"/>
      <w:r w:rsidRPr="003B36B6">
        <w:rPr>
          <w:b/>
          <w:bCs/>
        </w:rPr>
        <w:t>magnetizante</w:t>
      </w:r>
      <w:proofErr w:type="spellEnd"/>
    </w:p>
    <w:p w14:paraId="60F81BDE" w14:textId="18D67CBD" w:rsidR="003B36B6" w:rsidRDefault="003B36B6" w:rsidP="007626E4">
      <w:r w:rsidRPr="003B36B6">
        <w:rPr>
          <w:noProof/>
        </w:rPr>
        <w:drawing>
          <wp:inline distT="0" distB="0" distL="0" distR="0" wp14:anchorId="14E87913" wp14:editId="76CFB16C">
            <wp:extent cx="5400040" cy="8096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809625"/>
                    </a:xfrm>
                    <a:prstGeom prst="rect">
                      <a:avLst/>
                    </a:prstGeom>
                  </pic:spPr>
                </pic:pic>
              </a:graphicData>
            </a:graphic>
          </wp:inline>
        </w:drawing>
      </w:r>
      <w:r>
        <w:t>´</w:t>
      </w:r>
    </w:p>
    <w:p w14:paraId="70C7783E" w14:textId="691ACF25" w:rsidR="003B36B6" w:rsidRDefault="003B36B6" w:rsidP="007626E4">
      <w:r w:rsidRPr="003B36B6">
        <w:rPr>
          <w:noProof/>
        </w:rPr>
        <w:drawing>
          <wp:inline distT="0" distB="0" distL="0" distR="0" wp14:anchorId="4489A039" wp14:editId="6ED4861E">
            <wp:extent cx="5311600" cy="3795089"/>
            <wp:effectExtent l="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1600" cy="3795089"/>
                    </a:xfrm>
                    <a:prstGeom prst="rect">
                      <a:avLst/>
                    </a:prstGeom>
                  </pic:spPr>
                </pic:pic>
              </a:graphicData>
            </a:graphic>
          </wp:inline>
        </w:drawing>
      </w:r>
    </w:p>
    <w:p w14:paraId="6CC6AA92" w14:textId="68F6DE2B" w:rsidR="003B36B6" w:rsidRDefault="003B36B6" w:rsidP="007626E4">
      <w:r w:rsidRPr="003B36B6">
        <w:t>Por lo tanto,</w:t>
      </w:r>
      <w:r>
        <w:br/>
      </w:r>
      <w:r w:rsidRPr="003B36B6">
        <w:rPr>
          <w:noProof/>
        </w:rPr>
        <w:drawing>
          <wp:inline distT="0" distB="0" distL="0" distR="0" wp14:anchorId="61B5FE59" wp14:editId="07D59D81">
            <wp:extent cx="5400040" cy="5048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504825"/>
                    </a:xfrm>
                    <a:prstGeom prst="rect">
                      <a:avLst/>
                    </a:prstGeom>
                  </pic:spPr>
                </pic:pic>
              </a:graphicData>
            </a:graphic>
          </wp:inline>
        </w:drawing>
      </w:r>
    </w:p>
    <w:p w14:paraId="093C85B2" w14:textId="77777777" w:rsidR="003B36B6" w:rsidRPr="003B36B6" w:rsidRDefault="003B36B6" w:rsidP="003B36B6">
      <w:r w:rsidRPr="003B36B6">
        <w:t xml:space="preserve">donde </w:t>
      </w:r>
      <w:r w:rsidRPr="003B36B6">
        <w:rPr>
          <w:b/>
          <w:bCs/>
        </w:rPr>
        <w:t>γ\</w:t>
      </w:r>
      <w:proofErr w:type="spellStart"/>
      <w:r w:rsidRPr="003B36B6">
        <w:rPr>
          <w:b/>
          <w:bCs/>
        </w:rPr>
        <w:t>gammaγ</w:t>
      </w:r>
      <w:proofErr w:type="spellEnd"/>
      <w:r w:rsidRPr="003B36B6">
        <w:t xml:space="preserve"> es un </w:t>
      </w:r>
      <w:r w:rsidRPr="003B36B6">
        <w:rPr>
          <w:b/>
          <w:bCs/>
        </w:rPr>
        <w:t>factor de proporcionalidad</w:t>
      </w:r>
      <w:r w:rsidRPr="003B36B6">
        <w:t xml:space="preserve"> que depende de la </w:t>
      </w:r>
      <w:r w:rsidRPr="003B36B6">
        <w:rPr>
          <w:b/>
          <w:bCs/>
        </w:rPr>
        <w:t>geometría del circuito magnético</w:t>
      </w:r>
      <w:r w:rsidRPr="003B36B6">
        <w:t>.</w:t>
      </w:r>
    </w:p>
    <w:p w14:paraId="71E1A3F3" w14:textId="77777777" w:rsidR="003B36B6" w:rsidRPr="003B36B6" w:rsidRDefault="003B36B6" w:rsidP="003B36B6">
      <w:r w:rsidRPr="003B36B6">
        <w:lastRenderedPageBreak/>
        <w:t xml:space="preserve">La forma mostrada en la </w:t>
      </w:r>
      <w:r w:rsidRPr="003B36B6">
        <w:rPr>
          <w:b/>
          <w:bCs/>
        </w:rPr>
        <w:t>Fig. 8</w:t>
      </w:r>
      <w:r w:rsidRPr="003B36B6">
        <w:t xml:space="preserve"> representa el caso en el que la </w:t>
      </w:r>
      <w:r w:rsidRPr="003B36B6">
        <w:rPr>
          <w:b/>
          <w:bCs/>
        </w:rPr>
        <w:t>constante de tiempo</w:t>
      </w:r>
    </w:p>
    <w:p w14:paraId="37069756" w14:textId="6EDE5477" w:rsidR="003B36B6" w:rsidRDefault="003B36B6" w:rsidP="007626E4">
      <w:r w:rsidRPr="003B36B6">
        <w:rPr>
          <w:noProof/>
        </w:rPr>
        <w:drawing>
          <wp:inline distT="0" distB="0" distL="0" distR="0" wp14:anchorId="625B5263" wp14:editId="0F8136D7">
            <wp:extent cx="5400040" cy="5524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552450"/>
                    </a:xfrm>
                    <a:prstGeom prst="rect">
                      <a:avLst/>
                    </a:prstGeom>
                  </pic:spPr>
                </pic:pic>
              </a:graphicData>
            </a:graphic>
          </wp:inline>
        </w:drawing>
      </w:r>
    </w:p>
    <w:p w14:paraId="02B4A17A" w14:textId="77777777" w:rsidR="003B36B6" w:rsidRPr="003B36B6" w:rsidRDefault="003B36B6" w:rsidP="003B36B6">
      <w:r w:rsidRPr="003B36B6">
        <w:t xml:space="preserve">del devanado 1 es del </w:t>
      </w:r>
      <w:r w:rsidRPr="003B36B6">
        <w:rPr>
          <w:b/>
          <w:bCs/>
        </w:rPr>
        <w:t>mismo orden de magnitud</w:t>
      </w:r>
      <w:r w:rsidRPr="003B36B6">
        <w:t xml:space="preserve"> que el </w:t>
      </w:r>
      <w:r w:rsidRPr="003B36B6">
        <w:rPr>
          <w:b/>
          <w:bCs/>
        </w:rPr>
        <w:t>período</w:t>
      </w:r>
    </w:p>
    <w:p w14:paraId="00DBA87A" w14:textId="263D8CDD" w:rsidR="003B36B6" w:rsidRDefault="003B36B6" w:rsidP="007626E4">
      <w:r w:rsidRPr="003B36B6">
        <w:rPr>
          <w:noProof/>
        </w:rPr>
        <w:drawing>
          <wp:inline distT="0" distB="0" distL="0" distR="0" wp14:anchorId="2251C1EB" wp14:editId="5ACEEE28">
            <wp:extent cx="5400040" cy="4032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403225"/>
                    </a:xfrm>
                    <a:prstGeom prst="rect">
                      <a:avLst/>
                    </a:prstGeom>
                  </pic:spPr>
                </pic:pic>
              </a:graphicData>
            </a:graphic>
          </wp:inline>
        </w:drawing>
      </w:r>
    </w:p>
    <w:p w14:paraId="621859D6" w14:textId="678B5DC6" w:rsidR="003B36B6" w:rsidRDefault="003B36B6" w:rsidP="007626E4">
      <w:r w:rsidRPr="003B36B6">
        <w:t xml:space="preserve">de la corriente alterna, y cuando el </w:t>
      </w:r>
      <w:r w:rsidRPr="003B36B6">
        <w:rPr>
          <w:b/>
          <w:bCs/>
        </w:rPr>
        <w:t xml:space="preserve">número de </w:t>
      </w:r>
      <w:r w:rsidRPr="003B36B6">
        <w:rPr>
          <w:b/>
          <w:bCs/>
          <w:noProof/>
        </w:rPr>
        <w:drawing>
          <wp:inline distT="0" distB="0" distL="0" distR="0" wp14:anchorId="68995536" wp14:editId="5D66E21D">
            <wp:extent cx="434378" cy="236240"/>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378" cy="236240"/>
                    </a:xfrm>
                    <a:prstGeom prst="rect">
                      <a:avLst/>
                    </a:prstGeom>
                  </pic:spPr>
                </pic:pic>
              </a:graphicData>
            </a:graphic>
          </wp:inline>
        </w:drawing>
      </w:r>
      <w:r w:rsidRPr="003B36B6">
        <w:rPr>
          <w:rFonts w:ascii="Arial" w:hAnsi="Arial" w:cs="Arial"/>
          <w:b/>
          <w:bCs/>
        </w:rPr>
        <w:t>​</w:t>
      </w:r>
      <w:r w:rsidRPr="003B36B6">
        <w:t xml:space="preserve"> en el devanado 1 es del </w:t>
      </w:r>
      <w:r w:rsidRPr="003B36B6">
        <w:rPr>
          <w:b/>
          <w:bCs/>
        </w:rPr>
        <w:t>mismo orden de magnitud</w:t>
      </w:r>
      <w:r w:rsidRPr="003B36B6">
        <w:t xml:space="preserve"> que el </w:t>
      </w:r>
      <w:r w:rsidRPr="003B36B6">
        <w:rPr>
          <w:b/>
          <w:bCs/>
        </w:rPr>
        <w:t xml:space="preserve">número de </w:t>
      </w:r>
      <w:r w:rsidRPr="003B36B6">
        <w:rPr>
          <w:b/>
          <w:bCs/>
          <w:noProof/>
        </w:rPr>
        <w:drawing>
          <wp:inline distT="0" distB="0" distL="0" distR="0" wp14:anchorId="23DFA20A" wp14:editId="5558242F">
            <wp:extent cx="510584" cy="320068"/>
            <wp:effectExtent l="0" t="0" r="381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0584" cy="320068"/>
                    </a:xfrm>
                    <a:prstGeom prst="rect">
                      <a:avLst/>
                    </a:prstGeom>
                  </pic:spPr>
                </pic:pic>
              </a:graphicData>
            </a:graphic>
          </wp:inline>
        </w:drawing>
      </w:r>
      <w:r w:rsidRPr="003B36B6">
        <w:rPr>
          <w:rFonts w:ascii="Arial" w:hAnsi="Arial" w:cs="Arial"/>
          <w:b/>
          <w:bCs/>
        </w:rPr>
        <w:t>​</w:t>
      </w:r>
      <w:r w:rsidRPr="003B36B6">
        <w:t xml:space="preserve"> en el devanado 2, es decir:</w:t>
      </w:r>
    </w:p>
    <w:p w14:paraId="5F1A319D" w14:textId="4DCF5176" w:rsidR="003B36B6" w:rsidRDefault="003B36B6" w:rsidP="007626E4">
      <w:r w:rsidRPr="003B36B6">
        <w:rPr>
          <w:noProof/>
        </w:rPr>
        <w:drawing>
          <wp:inline distT="0" distB="0" distL="0" distR="0" wp14:anchorId="25750BF6" wp14:editId="7D66970E">
            <wp:extent cx="5400040" cy="501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501650"/>
                    </a:xfrm>
                    <a:prstGeom prst="rect">
                      <a:avLst/>
                    </a:prstGeom>
                  </pic:spPr>
                </pic:pic>
              </a:graphicData>
            </a:graphic>
          </wp:inline>
        </w:drawing>
      </w:r>
    </w:p>
    <w:p w14:paraId="1B737F27" w14:textId="77777777" w:rsidR="003B36B6" w:rsidRPr="003B36B6" w:rsidRDefault="003B36B6" w:rsidP="003B36B6">
      <w:r w:rsidRPr="003B36B6">
        <w:t xml:space="preserve">Este caso ilustra de forma más clara las </w:t>
      </w:r>
      <w:r w:rsidRPr="003B36B6">
        <w:rPr>
          <w:b/>
          <w:bCs/>
        </w:rPr>
        <w:t xml:space="preserve">características generales de la evolución del campo </w:t>
      </w:r>
      <w:proofErr w:type="spellStart"/>
      <w:r w:rsidRPr="003B36B6">
        <w:rPr>
          <w:b/>
          <w:bCs/>
        </w:rPr>
        <w:t>magnetizante</w:t>
      </w:r>
      <w:proofErr w:type="spellEnd"/>
      <w:r w:rsidRPr="003B36B6">
        <w:t>.</w:t>
      </w:r>
    </w:p>
    <w:p w14:paraId="38E1C3ED" w14:textId="77777777" w:rsidR="003B36B6" w:rsidRPr="003B36B6" w:rsidRDefault="00000000" w:rsidP="003B36B6">
      <w:r>
        <w:pict w14:anchorId="474CA0D8">
          <v:rect id="_x0000_i1126" style="width:0;height:1.5pt" o:hralign="center" o:hrstd="t" o:hr="t" fillcolor="#a0a0a0" stroked="f"/>
        </w:pict>
      </w:r>
    </w:p>
    <w:p w14:paraId="48261CE2" w14:textId="77777777" w:rsidR="003B36B6" w:rsidRPr="003B36B6" w:rsidRDefault="003B36B6" w:rsidP="003B36B6">
      <w:pPr>
        <w:rPr>
          <w:b/>
          <w:bCs/>
        </w:rPr>
      </w:pPr>
      <w:r w:rsidRPr="003B36B6">
        <w:rPr>
          <w:rFonts w:ascii="Segoe UI Emoji" w:hAnsi="Segoe UI Emoji" w:cs="Segoe UI Emoji"/>
          <w:b/>
          <w:bCs/>
        </w:rPr>
        <w:t>🧠</w:t>
      </w:r>
      <w:r w:rsidRPr="003B36B6">
        <w:rPr>
          <w:b/>
          <w:bCs/>
        </w:rPr>
        <w:t xml:space="preserve"> NOTAS (CORTAS, POR PÁGINA)</w:t>
      </w:r>
    </w:p>
    <w:p w14:paraId="792EF65F" w14:textId="77777777" w:rsidR="003B36B6" w:rsidRPr="003B36B6" w:rsidRDefault="003B36B6" w:rsidP="003B36B6">
      <w:pPr>
        <w:numPr>
          <w:ilvl w:val="0"/>
          <w:numId w:val="74"/>
        </w:numPr>
      </w:pPr>
      <w:r w:rsidRPr="003B36B6">
        <w:t xml:space="preserve">Campo total = </w:t>
      </w:r>
      <w:r w:rsidRPr="003B36B6">
        <w:rPr>
          <w:b/>
          <w:bCs/>
        </w:rPr>
        <w:t>suma DC + AC</w:t>
      </w:r>
    </w:p>
    <w:p w14:paraId="19AE8669" w14:textId="77777777" w:rsidR="003B36B6" w:rsidRPr="003B36B6" w:rsidRDefault="003B36B6" w:rsidP="003B36B6">
      <w:pPr>
        <w:numPr>
          <w:ilvl w:val="0"/>
          <w:numId w:val="74"/>
        </w:numPr>
      </w:pPr>
      <w:r w:rsidRPr="003B36B6">
        <w:t>Amper-vueltas como magnitud clave</w:t>
      </w:r>
    </w:p>
    <w:p w14:paraId="57673333" w14:textId="77777777" w:rsidR="003B36B6" w:rsidRPr="003B36B6" w:rsidRDefault="003B36B6" w:rsidP="003B36B6">
      <w:pPr>
        <w:numPr>
          <w:ilvl w:val="0"/>
          <w:numId w:val="74"/>
        </w:numPr>
      </w:pPr>
      <w:r w:rsidRPr="003B36B6">
        <w:t>Factor γ\</w:t>
      </w:r>
      <w:proofErr w:type="spellStart"/>
      <w:r w:rsidRPr="003B36B6">
        <w:t>gammaγ</w:t>
      </w:r>
      <w:proofErr w:type="spellEnd"/>
      <w:r w:rsidRPr="003B36B6">
        <w:t xml:space="preserve"> depende de </w:t>
      </w:r>
      <w:r w:rsidRPr="003B36B6">
        <w:rPr>
          <w:b/>
          <w:bCs/>
        </w:rPr>
        <w:t>geometría</w:t>
      </w:r>
    </w:p>
    <w:p w14:paraId="2D240930" w14:textId="77777777" w:rsidR="003B36B6" w:rsidRPr="003B36B6" w:rsidRDefault="003B36B6" w:rsidP="003B36B6">
      <w:pPr>
        <w:numPr>
          <w:ilvl w:val="0"/>
          <w:numId w:val="74"/>
        </w:numPr>
      </w:pPr>
      <w:r w:rsidRPr="003B36B6">
        <w:t xml:space="preserve">Caso crítico: </w:t>
      </w:r>
      <w:proofErr w:type="spellStart"/>
      <w:r w:rsidRPr="003B36B6">
        <w:rPr>
          <w:b/>
          <w:bCs/>
        </w:rPr>
        <w:t>τ</w:t>
      </w:r>
      <w:r w:rsidRPr="003B36B6">
        <w:rPr>
          <w:rFonts w:ascii="Cambria Math" w:hAnsi="Cambria Math" w:cs="Cambria Math"/>
          <w:b/>
          <w:bCs/>
        </w:rPr>
        <w:t>∼</w:t>
      </w:r>
      <w:r w:rsidRPr="003B36B6">
        <w:rPr>
          <w:b/>
          <w:bCs/>
        </w:rPr>
        <w:t>T</w:t>
      </w:r>
      <w:proofErr w:type="spellEnd"/>
      <w:r w:rsidRPr="003B36B6">
        <w:rPr>
          <w:b/>
          <w:bCs/>
        </w:rPr>
        <w:t xml:space="preserve">\tau \sim </w:t>
      </w:r>
      <w:proofErr w:type="spellStart"/>
      <w:r w:rsidRPr="003B36B6">
        <w:rPr>
          <w:b/>
          <w:bCs/>
        </w:rPr>
        <w:t>Tτ</w:t>
      </w:r>
      <w:r w:rsidRPr="003B36B6">
        <w:rPr>
          <w:rFonts w:ascii="Cambria Math" w:hAnsi="Cambria Math" w:cs="Cambria Math"/>
          <w:b/>
          <w:bCs/>
        </w:rPr>
        <w:t>∼</w:t>
      </w:r>
      <w:r w:rsidRPr="003B36B6">
        <w:rPr>
          <w:b/>
          <w:bCs/>
        </w:rPr>
        <w:t>T</w:t>
      </w:r>
      <w:proofErr w:type="spellEnd"/>
    </w:p>
    <w:p w14:paraId="5A815239" w14:textId="77777777" w:rsidR="003B36B6" w:rsidRPr="003B36B6" w:rsidRDefault="003B36B6" w:rsidP="003B36B6">
      <w:pPr>
        <w:numPr>
          <w:ilvl w:val="0"/>
          <w:numId w:val="74"/>
        </w:numPr>
      </w:pPr>
      <w:r w:rsidRPr="003B36B6">
        <w:t>Equilibrio entre contribuciones DC y AC</w:t>
      </w:r>
    </w:p>
    <w:p w14:paraId="2E3C421B" w14:textId="77777777" w:rsidR="003B36B6" w:rsidRPr="003B36B6" w:rsidRDefault="003B36B6" w:rsidP="003B36B6">
      <w:pPr>
        <w:numPr>
          <w:ilvl w:val="0"/>
          <w:numId w:val="74"/>
        </w:numPr>
      </w:pPr>
      <w:r w:rsidRPr="003B36B6">
        <w:t xml:space="preserve">Campo </w:t>
      </w:r>
      <w:r w:rsidRPr="003B36B6">
        <w:rPr>
          <w:b/>
          <w:bCs/>
        </w:rPr>
        <w:t>no puramente sinusoidal</w:t>
      </w:r>
    </w:p>
    <w:p w14:paraId="58C0C0C7" w14:textId="77777777" w:rsidR="003B36B6" w:rsidRPr="003B36B6" w:rsidRDefault="00000000" w:rsidP="003B36B6">
      <w:r>
        <w:pict w14:anchorId="61C34679">
          <v:rect id="_x0000_i1127" style="width:0;height:1.5pt" o:hralign="center" o:hrstd="t" o:hr="t" fillcolor="#a0a0a0" stroked="f"/>
        </w:pict>
      </w:r>
    </w:p>
    <w:p w14:paraId="75B06A41" w14:textId="77777777" w:rsidR="003B36B6" w:rsidRPr="003B36B6" w:rsidRDefault="003B36B6" w:rsidP="003B36B6">
      <w:pPr>
        <w:rPr>
          <w:b/>
          <w:bCs/>
        </w:rPr>
      </w:pPr>
      <w:r w:rsidRPr="003B36B6">
        <w:rPr>
          <w:rFonts w:ascii="Segoe UI Emoji" w:hAnsi="Segoe UI Emoji" w:cs="Segoe UI Emoji"/>
          <w:b/>
          <w:bCs/>
        </w:rPr>
        <w:t>🔑</w:t>
      </w:r>
      <w:r w:rsidRPr="003B36B6">
        <w:rPr>
          <w:b/>
          <w:bCs/>
        </w:rPr>
        <w:t xml:space="preserve"> Observación técnica mínima</w:t>
      </w:r>
    </w:p>
    <w:p w14:paraId="0BE94943" w14:textId="77777777" w:rsidR="003B36B6" w:rsidRPr="003B36B6" w:rsidRDefault="003B36B6" w:rsidP="003B36B6">
      <w:r w:rsidRPr="003B36B6">
        <w:t xml:space="preserve">Aquí se fija el </w:t>
      </w:r>
      <w:r w:rsidRPr="003B36B6">
        <w:rPr>
          <w:b/>
          <w:bCs/>
        </w:rPr>
        <w:t>punto central del modelo</w:t>
      </w:r>
      <w:r w:rsidRPr="003B36B6">
        <w:t>:</w:t>
      </w:r>
      <w:r w:rsidRPr="003B36B6">
        <w:br/>
        <w:t xml:space="preserve">el campo </w:t>
      </w:r>
      <w:proofErr w:type="spellStart"/>
      <w:r w:rsidRPr="003B36B6">
        <w:t>magnetizante</w:t>
      </w:r>
      <w:proofErr w:type="spellEnd"/>
      <w:r w:rsidRPr="003B36B6">
        <w:t xml:space="preserve"> del SEG </w:t>
      </w:r>
      <w:r w:rsidRPr="003B36B6">
        <w:rPr>
          <w:b/>
          <w:bCs/>
        </w:rPr>
        <w:t>no es DC ni AC</w:t>
      </w:r>
      <w:r w:rsidRPr="003B36B6">
        <w:t xml:space="preserve">, sino una </w:t>
      </w:r>
      <w:r w:rsidRPr="003B36B6">
        <w:rPr>
          <w:b/>
          <w:bCs/>
        </w:rPr>
        <w:t>superposición temporal estructurada</w:t>
      </w:r>
      <w:r w:rsidRPr="003B36B6">
        <w:t xml:space="preserve">, cuya forma depende de la </w:t>
      </w:r>
      <w:r w:rsidRPr="003B36B6">
        <w:rPr>
          <w:b/>
          <w:bCs/>
        </w:rPr>
        <w:t>relación entre la constante de tiempo del circuito DC y la frecuencia AC</w:t>
      </w:r>
      <w:r w:rsidRPr="003B36B6">
        <w:t xml:space="preserve">, así como del </w:t>
      </w:r>
      <w:r w:rsidRPr="003B36B6">
        <w:rPr>
          <w:b/>
          <w:bCs/>
        </w:rPr>
        <w:t xml:space="preserve">equilibrio de </w:t>
      </w:r>
      <w:proofErr w:type="spellStart"/>
      <w:r w:rsidRPr="003B36B6">
        <w:rPr>
          <w:b/>
          <w:bCs/>
        </w:rPr>
        <w:t>amper</w:t>
      </w:r>
      <w:proofErr w:type="spellEnd"/>
      <w:r w:rsidRPr="003B36B6">
        <w:rPr>
          <w:b/>
          <w:bCs/>
        </w:rPr>
        <w:t>-vueltas entre ambos devanados</w:t>
      </w:r>
      <w:r w:rsidRPr="003B36B6">
        <w:t>.</w:t>
      </w:r>
    </w:p>
    <w:p w14:paraId="6AB79EE2" w14:textId="043ACF87" w:rsidR="003B36B6" w:rsidRDefault="00000000" w:rsidP="007626E4">
      <w:r>
        <w:pict w14:anchorId="3CEA5139">
          <v:rect id="_x0000_i1128" style="width:0;height:1.5pt" o:hralign="center" o:hrstd="t" o:hr="t" fillcolor="#a0a0a0" stroked="f"/>
        </w:pict>
      </w:r>
    </w:p>
    <w:p w14:paraId="360E1635" w14:textId="1BE99C79" w:rsidR="00A672AC" w:rsidRDefault="00A672AC" w:rsidP="007626E4">
      <w:pPr>
        <w:rPr>
          <w:b/>
          <w:bCs/>
        </w:rPr>
      </w:pPr>
      <w:r w:rsidRPr="00A672AC">
        <w:lastRenderedPageBreak/>
        <w:t xml:space="preserve">Durante el </w:t>
      </w:r>
      <w:r w:rsidRPr="00A672AC">
        <w:rPr>
          <w:b/>
          <w:bCs/>
        </w:rPr>
        <w:t>proceso de magnetización</w:t>
      </w:r>
      <w:r w:rsidRPr="00A672AC">
        <w:t>, el campo</w:t>
      </w:r>
      <w:r w:rsidRPr="00A672AC">
        <w:rPr>
          <w:noProof/>
        </w:rPr>
        <w:drawing>
          <wp:inline distT="0" distB="0" distL="0" distR="0" wp14:anchorId="07E98ECB" wp14:editId="2617C4CF">
            <wp:extent cx="388654" cy="281964"/>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8654" cy="281964"/>
                    </a:xfrm>
                    <a:prstGeom prst="rect">
                      <a:avLst/>
                    </a:prstGeom>
                  </pic:spPr>
                </pic:pic>
              </a:graphicData>
            </a:graphic>
          </wp:inline>
        </w:drawing>
      </w:r>
      <w:r w:rsidRPr="00A672AC">
        <w:t xml:space="preserve">crea una </w:t>
      </w:r>
      <w:r w:rsidRPr="00A672AC">
        <w:rPr>
          <w:b/>
          <w:bCs/>
        </w:rPr>
        <w:t>inducción magnética</w:t>
      </w:r>
    </w:p>
    <w:p w14:paraId="525E3997" w14:textId="56726A69" w:rsidR="00A672AC" w:rsidRDefault="00A672AC" w:rsidP="007626E4">
      <w:r w:rsidRPr="00A672AC">
        <w:rPr>
          <w:noProof/>
        </w:rPr>
        <w:drawing>
          <wp:inline distT="0" distB="0" distL="0" distR="0" wp14:anchorId="7E691941" wp14:editId="193BFE99">
            <wp:extent cx="5400040" cy="451485"/>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451485"/>
                    </a:xfrm>
                    <a:prstGeom prst="rect">
                      <a:avLst/>
                    </a:prstGeom>
                  </pic:spPr>
                </pic:pic>
              </a:graphicData>
            </a:graphic>
          </wp:inline>
        </w:drawing>
      </w:r>
    </w:p>
    <w:p w14:paraId="6080B9D9" w14:textId="639F500F" w:rsidR="00A672AC" w:rsidRDefault="00A672AC" w:rsidP="007626E4">
      <w:r w:rsidRPr="00A672AC">
        <w:t xml:space="preserve">en el </w:t>
      </w:r>
      <w:r w:rsidRPr="00A672AC">
        <w:rPr>
          <w:b/>
          <w:bCs/>
        </w:rPr>
        <w:t>material magnético</w:t>
      </w:r>
      <w:r w:rsidRPr="00A672AC">
        <w:t xml:space="preserve">, con un número de </w:t>
      </w:r>
      <w:r w:rsidRPr="00A672AC">
        <w:rPr>
          <w:b/>
          <w:bCs/>
        </w:rPr>
        <w:t>bucles de histéresis menores</w:t>
      </w:r>
      <w:r w:rsidRPr="00A672AC">
        <w:t xml:space="preserve"> superpuestos sobre la </w:t>
      </w:r>
      <w:r w:rsidRPr="00A672AC">
        <w:rPr>
          <w:b/>
          <w:bCs/>
        </w:rPr>
        <w:t>curva virgen</w:t>
      </w:r>
      <w:r w:rsidRPr="00A672AC">
        <w:t xml:space="preserve">, véase la </w:t>
      </w:r>
      <w:r w:rsidRPr="00A672AC">
        <w:rPr>
          <w:b/>
          <w:bCs/>
        </w:rPr>
        <w:t>Fig. 9</w:t>
      </w:r>
      <w:r w:rsidRPr="00A672AC">
        <w:t>.</w:t>
      </w:r>
    </w:p>
    <w:p w14:paraId="5F3CE84C" w14:textId="61DA2612" w:rsidR="00A672AC" w:rsidRDefault="00A672AC" w:rsidP="007626E4">
      <w:r w:rsidRPr="00A672AC">
        <w:rPr>
          <w:noProof/>
        </w:rPr>
        <w:drawing>
          <wp:inline distT="0" distB="0" distL="0" distR="0" wp14:anchorId="08F35F1A" wp14:editId="7B9424C2">
            <wp:extent cx="4610500" cy="3711262"/>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10500" cy="3711262"/>
                    </a:xfrm>
                    <a:prstGeom prst="rect">
                      <a:avLst/>
                    </a:prstGeom>
                  </pic:spPr>
                </pic:pic>
              </a:graphicData>
            </a:graphic>
          </wp:inline>
        </w:drawing>
      </w:r>
    </w:p>
    <w:p w14:paraId="19009863" w14:textId="77777777" w:rsidR="00A672AC" w:rsidRPr="00A672AC" w:rsidRDefault="00A672AC" w:rsidP="00A672AC">
      <w:r w:rsidRPr="00A672AC">
        <w:t xml:space="preserve">En la </w:t>
      </w:r>
      <w:r w:rsidRPr="00A672AC">
        <w:rPr>
          <w:b/>
          <w:bCs/>
        </w:rPr>
        <w:t>Fig. 9</w:t>
      </w:r>
      <w:r w:rsidRPr="00A672AC">
        <w:t xml:space="preserve"> se indican:</w:t>
      </w:r>
    </w:p>
    <w:p w14:paraId="46E2D380" w14:textId="77777777" w:rsidR="00A672AC" w:rsidRPr="00A672AC" w:rsidRDefault="00A672AC" w:rsidP="00A672AC">
      <w:pPr>
        <w:numPr>
          <w:ilvl w:val="0"/>
          <w:numId w:val="75"/>
        </w:numPr>
      </w:pPr>
      <w:r w:rsidRPr="00A672AC">
        <w:t xml:space="preserve">la </w:t>
      </w:r>
      <w:r w:rsidRPr="00A672AC">
        <w:rPr>
          <w:b/>
          <w:bCs/>
        </w:rPr>
        <w:t>curva virgen</w:t>
      </w:r>
      <w:r w:rsidRPr="00A672AC">
        <w:t xml:space="preserve"> con bucles menores,</w:t>
      </w:r>
    </w:p>
    <w:p w14:paraId="06D89E8F" w14:textId="77777777" w:rsidR="00A672AC" w:rsidRPr="00A672AC" w:rsidRDefault="00A672AC" w:rsidP="00A672AC">
      <w:pPr>
        <w:numPr>
          <w:ilvl w:val="0"/>
          <w:numId w:val="75"/>
        </w:numPr>
      </w:pPr>
      <w:r w:rsidRPr="00A672AC">
        <w:t xml:space="preserve">el </w:t>
      </w:r>
      <w:r w:rsidRPr="00A672AC">
        <w:rPr>
          <w:b/>
          <w:bCs/>
        </w:rPr>
        <w:t>bucle de histéresis mayor</w:t>
      </w:r>
      <w:r w:rsidRPr="00A672AC">
        <w:t>,</w:t>
      </w:r>
    </w:p>
    <w:p w14:paraId="3F478B3F" w14:textId="77777777" w:rsidR="00A672AC" w:rsidRPr="00A672AC" w:rsidRDefault="00A672AC" w:rsidP="00A672AC">
      <w:pPr>
        <w:numPr>
          <w:ilvl w:val="0"/>
          <w:numId w:val="75"/>
        </w:numPr>
      </w:pPr>
      <w:r w:rsidRPr="00A672AC">
        <w:t xml:space="preserve">el </w:t>
      </w:r>
      <w:r w:rsidRPr="00A672AC">
        <w:rPr>
          <w:b/>
          <w:bCs/>
        </w:rPr>
        <w:t>punto de trabajo de un imán permanente</w:t>
      </w:r>
      <w:r w:rsidRPr="00A672AC">
        <w:t>,</w:t>
      </w:r>
    </w:p>
    <w:p w14:paraId="36B5CBAD" w14:textId="77777777" w:rsidR="00A672AC" w:rsidRPr="00A672AC" w:rsidRDefault="00A672AC" w:rsidP="00A672AC">
      <w:pPr>
        <w:numPr>
          <w:ilvl w:val="0"/>
          <w:numId w:val="75"/>
        </w:numPr>
      </w:pPr>
      <w:r w:rsidRPr="00A672AC">
        <w:t xml:space="preserve">la </w:t>
      </w:r>
      <w:r w:rsidRPr="00A672AC">
        <w:rPr>
          <w:b/>
          <w:bCs/>
        </w:rPr>
        <w:t xml:space="preserve">inducción residual </w:t>
      </w:r>
      <w:proofErr w:type="spellStart"/>
      <w:r w:rsidRPr="00A672AC">
        <w:rPr>
          <w:b/>
          <w:bCs/>
        </w:rPr>
        <w:t>BrB_rBr</w:t>
      </w:r>
      <w:proofErr w:type="spellEnd"/>
      <w:r w:rsidRPr="00A672AC">
        <w:rPr>
          <w:rFonts w:ascii="Arial" w:hAnsi="Arial" w:cs="Arial"/>
          <w:b/>
          <w:bCs/>
        </w:rPr>
        <w:t>​</w:t>
      </w:r>
      <w:r w:rsidRPr="00A672AC">
        <w:t>,</w:t>
      </w:r>
    </w:p>
    <w:p w14:paraId="775372E0" w14:textId="77777777" w:rsidR="00A672AC" w:rsidRPr="00A672AC" w:rsidRDefault="00A672AC" w:rsidP="00A672AC">
      <w:pPr>
        <w:numPr>
          <w:ilvl w:val="0"/>
          <w:numId w:val="75"/>
        </w:numPr>
      </w:pPr>
      <w:r w:rsidRPr="00A672AC">
        <w:t xml:space="preserve">y la </w:t>
      </w:r>
      <w:r w:rsidRPr="00A672AC">
        <w:rPr>
          <w:b/>
          <w:bCs/>
        </w:rPr>
        <w:t xml:space="preserve">fuerza coercitiva </w:t>
      </w:r>
      <w:proofErr w:type="spellStart"/>
      <w:r w:rsidRPr="00A672AC">
        <w:rPr>
          <w:b/>
          <w:bCs/>
        </w:rPr>
        <w:t>HcH_cHc</w:t>
      </w:r>
      <w:proofErr w:type="spellEnd"/>
      <w:r w:rsidRPr="00A672AC">
        <w:rPr>
          <w:rFonts w:ascii="Arial" w:hAnsi="Arial" w:cs="Arial"/>
          <w:b/>
          <w:bCs/>
        </w:rPr>
        <w:t>​</w:t>
      </w:r>
      <w:r w:rsidRPr="00A672AC">
        <w:t>.</w:t>
      </w:r>
    </w:p>
    <w:p w14:paraId="576B0312" w14:textId="77777777" w:rsidR="00A672AC" w:rsidRPr="00A672AC" w:rsidRDefault="00A672AC" w:rsidP="00A672AC">
      <w:r w:rsidRPr="00A672AC">
        <w:t xml:space="preserve">Se indica que los </w:t>
      </w:r>
      <w:r w:rsidRPr="00A672AC">
        <w:rPr>
          <w:b/>
          <w:bCs/>
        </w:rPr>
        <w:t>imanes permanentes trabajan en el segundo cuadrante</w:t>
      </w:r>
      <w:r w:rsidRPr="00A672AC">
        <w:t xml:space="preserve"> del diagrama BBB–HHH.</w:t>
      </w:r>
    </w:p>
    <w:p w14:paraId="3F61A195" w14:textId="77777777" w:rsidR="00A672AC" w:rsidRPr="00A672AC" w:rsidRDefault="00000000" w:rsidP="00A672AC">
      <w:r>
        <w:pict w14:anchorId="4DA01B57">
          <v:rect id="_x0000_i1129" style="width:0;height:1.5pt" o:hralign="center" o:hrstd="t" o:hr="t" fillcolor="#a0a0a0" stroked="f"/>
        </w:pict>
      </w:r>
    </w:p>
    <w:p w14:paraId="1F809504" w14:textId="77777777" w:rsidR="00A672AC" w:rsidRPr="00A672AC" w:rsidRDefault="00A672AC" w:rsidP="00A672AC">
      <w:pPr>
        <w:rPr>
          <w:b/>
          <w:bCs/>
        </w:rPr>
      </w:pPr>
      <w:r w:rsidRPr="00A672AC">
        <w:rPr>
          <w:rFonts w:ascii="Segoe UI Emoji" w:hAnsi="Segoe UI Emoji" w:cs="Segoe UI Emoji"/>
          <w:b/>
          <w:bCs/>
        </w:rPr>
        <w:t>🧠</w:t>
      </w:r>
      <w:r w:rsidRPr="00A672AC">
        <w:rPr>
          <w:b/>
          <w:bCs/>
        </w:rPr>
        <w:t xml:space="preserve"> NOTAS (CORTAS, POR PÁGINA)</w:t>
      </w:r>
    </w:p>
    <w:p w14:paraId="22E183A9" w14:textId="77777777" w:rsidR="00A672AC" w:rsidRPr="00A672AC" w:rsidRDefault="00A672AC" w:rsidP="00A672AC">
      <w:pPr>
        <w:numPr>
          <w:ilvl w:val="0"/>
          <w:numId w:val="76"/>
        </w:numPr>
      </w:pPr>
      <w:r w:rsidRPr="00A672AC">
        <w:lastRenderedPageBreak/>
        <w:t xml:space="preserve">Campo aplicado: </w:t>
      </w:r>
      <w:proofErr w:type="spellStart"/>
      <w:r w:rsidRPr="00A672AC">
        <w:t>HresH</w:t>
      </w:r>
      <w:proofErr w:type="spellEnd"/>
      <w:r w:rsidRPr="00A672AC">
        <w:t>_{res}</w:t>
      </w:r>
      <w:proofErr w:type="spellStart"/>
      <w:r w:rsidRPr="00A672AC">
        <w:t>Hres</w:t>
      </w:r>
      <w:proofErr w:type="spellEnd"/>
      <w:r w:rsidRPr="00A672AC">
        <w:rPr>
          <w:rFonts w:ascii="Arial" w:hAnsi="Arial" w:cs="Arial"/>
        </w:rPr>
        <w:t>​</w:t>
      </w:r>
    </w:p>
    <w:p w14:paraId="4084AFA1" w14:textId="77777777" w:rsidR="00A672AC" w:rsidRPr="00A672AC" w:rsidRDefault="00A672AC" w:rsidP="00A672AC">
      <w:pPr>
        <w:numPr>
          <w:ilvl w:val="0"/>
          <w:numId w:val="76"/>
        </w:numPr>
      </w:pPr>
      <w:r w:rsidRPr="00A672AC">
        <w:t>Inducción resultante: B=</w:t>
      </w:r>
      <w:proofErr w:type="spellStart"/>
      <w:r w:rsidRPr="00A672AC">
        <w:t>μHB</w:t>
      </w:r>
      <w:proofErr w:type="spellEnd"/>
      <w:r w:rsidRPr="00A672AC">
        <w:t xml:space="preserve"> = \mu HB=</w:t>
      </w:r>
      <w:proofErr w:type="spellStart"/>
      <w:r w:rsidRPr="00A672AC">
        <w:t>μH</w:t>
      </w:r>
      <w:proofErr w:type="spellEnd"/>
    </w:p>
    <w:p w14:paraId="3D528709" w14:textId="77777777" w:rsidR="00A672AC" w:rsidRPr="00A672AC" w:rsidRDefault="00A672AC" w:rsidP="00A672AC">
      <w:pPr>
        <w:numPr>
          <w:ilvl w:val="0"/>
          <w:numId w:val="76"/>
        </w:numPr>
      </w:pPr>
      <w:r w:rsidRPr="00A672AC">
        <w:t xml:space="preserve">Histéresis </w:t>
      </w:r>
      <w:r w:rsidRPr="00A672AC">
        <w:rPr>
          <w:b/>
          <w:bCs/>
        </w:rPr>
        <w:t>no simple</w:t>
      </w:r>
    </w:p>
    <w:p w14:paraId="22132C0E" w14:textId="77777777" w:rsidR="00A672AC" w:rsidRPr="00A672AC" w:rsidRDefault="00A672AC" w:rsidP="00A672AC">
      <w:pPr>
        <w:numPr>
          <w:ilvl w:val="0"/>
          <w:numId w:val="76"/>
        </w:numPr>
      </w:pPr>
      <w:r w:rsidRPr="00A672AC">
        <w:t xml:space="preserve">Bucles menores </w:t>
      </w:r>
      <w:r w:rsidRPr="00A672AC">
        <w:rPr>
          <w:b/>
          <w:bCs/>
        </w:rPr>
        <w:t>superpuestos</w:t>
      </w:r>
    </w:p>
    <w:p w14:paraId="548DC903" w14:textId="77777777" w:rsidR="00A672AC" w:rsidRPr="00A672AC" w:rsidRDefault="00A672AC" w:rsidP="00A672AC">
      <w:pPr>
        <w:numPr>
          <w:ilvl w:val="0"/>
          <w:numId w:val="76"/>
        </w:numPr>
      </w:pPr>
      <w:r w:rsidRPr="00A672AC">
        <w:t xml:space="preserve">Trabajo en el </w:t>
      </w:r>
      <w:r w:rsidRPr="00A672AC">
        <w:rPr>
          <w:b/>
          <w:bCs/>
        </w:rPr>
        <w:t>segundo cuadrante</w:t>
      </w:r>
    </w:p>
    <w:p w14:paraId="6BBAF69A" w14:textId="77777777" w:rsidR="00A672AC" w:rsidRPr="00A672AC" w:rsidRDefault="00A672AC" w:rsidP="00A672AC">
      <w:pPr>
        <w:rPr>
          <w:b/>
          <w:bCs/>
        </w:rPr>
      </w:pPr>
      <w:r w:rsidRPr="00A672AC">
        <w:rPr>
          <w:rFonts w:ascii="Segoe UI Emoji" w:hAnsi="Segoe UI Emoji" w:cs="Segoe UI Emoji"/>
          <w:b/>
          <w:bCs/>
        </w:rPr>
        <w:t>🧠</w:t>
      </w:r>
      <w:r w:rsidRPr="00A672AC">
        <w:rPr>
          <w:b/>
          <w:bCs/>
        </w:rPr>
        <w:t xml:space="preserve"> NOTAS (CORTAS)</w:t>
      </w:r>
    </w:p>
    <w:p w14:paraId="7E935F43" w14:textId="77777777" w:rsidR="00A672AC" w:rsidRPr="00A672AC" w:rsidRDefault="00A672AC" w:rsidP="00A672AC">
      <w:pPr>
        <w:numPr>
          <w:ilvl w:val="0"/>
          <w:numId w:val="77"/>
        </w:numPr>
      </w:pPr>
      <w:r w:rsidRPr="00A672AC">
        <w:t>Bucles menores = clave</w:t>
      </w:r>
    </w:p>
    <w:p w14:paraId="76BA8E23" w14:textId="77777777" w:rsidR="00A672AC" w:rsidRPr="00A672AC" w:rsidRDefault="00A672AC" w:rsidP="00A672AC">
      <w:pPr>
        <w:numPr>
          <w:ilvl w:val="0"/>
          <w:numId w:val="77"/>
        </w:numPr>
      </w:pPr>
      <w:r w:rsidRPr="00A672AC">
        <w:t xml:space="preserve">Proceso </w:t>
      </w:r>
      <w:r w:rsidRPr="00A672AC">
        <w:rPr>
          <w:b/>
          <w:bCs/>
        </w:rPr>
        <w:t>dinámico</w:t>
      </w:r>
      <w:r w:rsidRPr="00A672AC">
        <w:t>, no estático</w:t>
      </w:r>
    </w:p>
    <w:p w14:paraId="6DEBDE35" w14:textId="77777777" w:rsidR="00A672AC" w:rsidRPr="00A672AC" w:rsidRDefault="00A672AC" w:rsidP="00A672AC">
      <w:pPr>
        <w:numPr>
          <w:ilvl w:val="0"/>
          <w:numId w:val="77"/>
        </w:numPr>
      </w:pPr>
      <w:r w:rsidRPr="00A672AC">
        <w:t xml:space="preserve">Retirada del campo </w:t>
      </w:r>
      <w:r w:rsidRPr="00A672AC">
        <w:rPr>
          <w:b/>
          <w:bCs/>
        </w:rPr>
        <w:t>no borra</w:t>
      </w:r>
      <w:r w:rsidRPr="00A672AC">
        <w:t xml:space="preserve"> el patrón</w:t>
      </w:r>
    </w:p>
    <w:p w14:paraId="0CB87D16" w14:textId="77777777" w:rsidR="00A672AC" w:rsidRPr="00A672AC" w:rsidRDefault="00A672AC" w:rsidP="00A672AC">
      <w:pPr>
        <w:numPr>
          <w:ilvl w:val="0"/>
          <w:numId w:val="77"/>
        </w:numPr>
      </w:pPr>
      <w:r w:rsidRPr="00A672AC">
        <w:t>Residual magnético deliberado</w:t>
      </w:r>
    </w:p>
    <w:p w14:paraId="1CA362C7" w14:textId="77777777" w:rsidR="00A672AC" w:rsidRPr="00A672AC" w:rsidRDefault="00A672AC" w:rsidP="00A672AC">
      <w:pPr>
        <w:numPr>
          <w:ilvl w:val="0"/>
          <w:numId w:val="77"/>
        </w:numPr>
      </w:pPr>
      <w:r w:rsidRPr="00A672AC">
        <w:t>Grabado irreversible</w:t>
      </w:r>
    </w:p>
    <w:p w14:paraId="43111F18" w14:textId="77777777" w:rsidR="00A672AC" w:rsidRPr="00A672AC" w:rsidRDefault="00000000" w:rsidP="00A672AC">
      <w:r>
        <w:pict w14:anchorId="354D2616">
          <v:rect id="_x0000_i1130" style="width:0;height:1.5pt" o:hralign="center" o:hrstd="t" o:hr="t" fillcolor="#a0a0a0" stroked="f"/>
        </w:pict>
      </w:r>
    </w:p>
    <w:p w14:paraId="02E2BB68" w14:textId="77777777" w:rsidR="00A672AC" w:rsidRPr="00A672AC" w:rsidRDefault="00A672AC" w:rsidP="00A672AC">
      <w:pPr>
        <w:rPr>
          <w:b/>
          <w:bCs/>
        </w:rPr>
      </w:pPr>
      <w:r w:rsidRPr="00A672AC">
        <w:rPr>
          <w:rFonts w:ascii="Segoe UI Emoji" w:hAnsi="Segoe UI Emoji" w:cs="Segoe UI Emoji"/>
          <w:b/>
          <w:bCs/>
        </w:rPr>
        <w:t>🔑</w:t>
      </w:r>
      <w:r w:rsidRPr="00A672AC">
        <w:rPr>
          <w:b/>
          <w:bCs/>
        </w:rPr>
        <w:t xml:space="preserve"> Observación técnica mínima</w:t>
      </w:r>
    </w:p>
    <w:p w14:paraId="71758853" w14:textId="24EF5026" w:rsidR="00A672AC" w:rsidRPr="00A672AC" w:rsidRDefault="00A672AC" w:rsidP="00A672AC">
      <w:r w:rsidRPr="00A672AC">
        <w:t xml:space="preserve">Esta página introduce el </w:t>
      </w:r>
      <w:r w:rsidRPr="00A672AC">
        <w:rPr>
          <w:b/>
          <w:bCs/>
        </w:rPr>
        <w:t>núcleo físico del proceso de grabado</w:t>
      </w:r>
      <w:r w:rsidRPr="00A672AC">
        <w:t>:</w:t>
      </w:r>
      <w:r w:rsidRPr="00A672AC">
        <w:br/>
        <w:t xml:space="preserve">el patrón magnético del SEG se forma mediante una </w:t>
      </w:r>
      <w:r w:rsidRPr="00A672AC">
        <w:rPr>
          <w:b/>
          <w:bCs/>
        </w:rPr>
        <w:t>secuencia de bucles de histéresis menores</w:t>
      </w:r>
      <w:r w:rsidRPr="00A672AC">
        <w:t xml:space="preserve">, inducidos por un campo </w:t>
      </w:r>
      <w:r w:rsidRPr="00A672AC">
        <w:rPr>
          <w:b/>
          <w:bCs/>
        </w:rPr>
        <w:t>DC + AC estructurado</w:t>
      </w:r>
      <w:r w:rsidRPr="00A672AC">
        <w:t xml:space="preserve">, que deja una </w:t>
      </w:r>
      <w:r w:rsidRPr="00A672AC">
        <w:rPr>
          <w:b/>
          <w:bCs/>
        </w:rPr>
        <w:t>inducción residual no convencional</w:t>
      </w:r>
      <w:r w:rsidRPr="00A672AC">
        <w:t xml:space="preserve"> cuando el campo se anula.</w:t>
      </w:r>
    </w:p>
    <w:p w14:paraId="5E654D35" w14:textId="77777777" w:rsidR="00A672AC" w:rsidRPr="00A672AC" w:rsidRDefault="00000000" w:rsidP="00A672AC">
      <w:r>
        <w:pict w14:anchorId="1245C0C2">
          <v:rect id="_x0000_i1131" style="width:0;height:1.5pt" o:hralign="center" o:hrstd="t" o:hr="t" fillcolor="#a0a0a0" stroked="f"/>
        </w:pict>
      </w:r>
    </w:p>
    <w:p w14:paraId="6F4FD147" w14:textId="77777777" w:rsidR="00A672AC" w:rsidRPr="00A672AC" w:rsidRDefault="00A672AC" w:rsidP="00A672AC">
      <w:pPr>
        <w:rPr>
          <w:b/>
          <w:bCs/>
        </w:rPr>
      </w:pPr>
      <w:r w:rsidRPr="00A672AC">
        <w:rPr>
          <w:b/>
          <w:bCs/>
        </w:rPr>
        <w:t>Fig. 10</w:t>
      </w:r>
    </w:p>
    <w:p w14:paraId="641C87A1" w14:textId="77777777" w:rsidR="00A672AC" w:rsidRPr="00A672AC" w:rsidRDefault="00A672AC" w:rsidP="00A672AC">
      <w:r w:rsidRPr="00A672AC">
        <w:t xml:space="preserve">La </w:t>
      </w:r>
      <w:r w:rsidRPr="00A672AC">
        <w:rPr>
          <w:b/>
          <w:bCs/>
        </w:rPr>
        <w:t>Fig. 10</w:t>
      </w:r>
      <w:r w:rsidRPr="00A672AC">
        <w:t xml:space="preserve"> muestra una imagen más detallada de </w:t>
      </w:r>
      <w:r w:rsidRPr="00A672AC">
        <w:rPr>
          <w:b/>
          <w:bCs/>
        </w:rPr>
        <w:t>cómo se generan los primeros bucles menores</w:t>
      </w:r>
      <w:r w:rsidRPr="00A672AC">
        <w:t>.</w:t>
      </w:r>
    </w:p>
    <w:p w14:paraId="358C08A0" w14:textId="77777777" w:rsidR="00A672AC" w:rsidRPr="00A672AC" w:rsidRDefault="00A672AC" w:rsidP="00A672AC">
      <w:r w:rsidRPr="00A672AC">
        <w:t xml:space="preserve">Hasta el momento, la comprensión del </w:t>
      </w:r>
      <w:r w:rsidRPr="00A672AC">
        <w:rPr>
          <w:b/>
          <w:bCs/>
        </w:rPr>
        <w:t xml:space="preserve">mecanismo responsable del Efecto </w:t>
      </w:r>
      <w:proofErr w:type="spellStart"/>
      <w:r w:rsidRPr="00A672AC">
        <w:rPr>
          <w:b/>
          <w:bCs/>
        </w:rPr>
        <w:t>Searl</w:t>
      </w:r>
      <w:proofErr w:type="spellEnd"/>
      <w:r w:rsidRPr="00A672AC">
        <w:t xml:space="preserve"> debe investigar </w:t>
      </w:r>
      <w:r w:rsidRPr="00A672AC">
        <w:rPr>
          <w:b/>
          <w:bCs/>
        </w:rPr>
        <w:t>qué ocurre con los bucles menores</w:t>
      </w:r>
      <w:r w:rsidRPr="00A672AC">
        <w:t xml:space="preserve"> cuando el </w:t>
      </w:r>
      <w:r w:rsidRPr="00A672AC">
        <w:rPr>
          <w:b/>
          <w:bCs/>
        </w:rPr>
        <w:t xml:space="preserve">campo </w:t>
      </w:r>
      <w:proofErr w:type="spellStart"/>
      <w:r w:rsidRPr="00A672AC">
        <w:rPr>
          <w:b/>
          <w:bCs/>
        </w:rPr>
        <w:t>magnetizante</w:t>
      </w:r>
      <w:proofErr w:type="spellEnd"/>
      <w:r w:rsidRPr="00A672AC">
        <w:rPr>
          <w:b/>
          <w:bCs/>
        </w:rPr>
        <w:t xml:space="preserve"> </w:t>
      </w:r>
      <w:proofErr w:type="spellStart"/>
      <w:r w:rsidRPr="00A672AC">
        <w:rPr>
          <w:b/>
          <w:bCs/>
        </w:rPr>
        <w:t>HresH</w:t>
      </w:r>
      <w:proofErr w:type="spellEnd"/>
      <w:r w:rsidRPr="00A672AC">
        <w:rPr>
          <w:b/>
          <w:bCs/>
        </w:rPr>
        <w:t>_{res}</w:t>
      </w:r>
      <w:proofErr w:type="spellStart"/>
      <w:r w:rsidRPr="00A672AC">
        <w:rPr>
          <w:b/>
          <w:bCs/>
        </w:rPr>
        <w:t>Hres</w:t>
      </w:r>
      <w:proofErr w:type="spellEnd"/>
      <w:r w:rsidRPr="00A672AC">
        <w:rPr>
          <w:rFonts w:ascii="Arial" w:hAnsi="Arial" w:cs="Arial"/>
          <w:b/>
          <w:bCs/>
        </w:rPr>
        <w:t>​</w:t>
      </w:r>
      <w:r w:rsidRPr="00A672AC">
        <w:t xml:space="preserve"> se reduce a </w:t>
      </w:r>
      <w:r w:rsidRPr="00A672AC">
        <w:rPr>
          <w:b/>
          <w:bCs/>
        </w:rPr>
        <w:t>cero</w:t>
      </w:r>
      <w:r w:rsidRPr="00A672AC">
        <w:t>, es decir, cuando:</w:t>
      </w:r>
    </w:p>
    <w:p w14:paraId="5833B37F" w14:textId="77777777" w:rsidR="00A672AC" w:rsidRPr="00A672AC" w:rsidRDefault="00A672AC" w:rsidP="00A672AC">
      <w:proofErr w:type="spellStart"/>
      <w:r w:rsidRPr="00A672AC">
        <w:t>Hres</w:t>
      </w:r>
      <w:proofErr w:type="spellEnd"/>
      <w:r w:rsidRPr="00A672AC">
        <w:t>=0H_{res} = 0Hres</w:t>
      </w:r>
      <w:r w:rsidRPr="00A672AC">
        <w:rPr>
          <w:rFonts w:ascii="Arial" w:hAnsi="Arial" w:cs="Arial"/>
        </w:rPr>
        <w:t>​</w:t>
      </w:r>
      <w:r w:rsidRPr="00A672AC">
        <w:t xml:space="preserve">=0 </w:t>
      </w:r>
    </w:p>
    <w:p w14:paraId="5279F304" w14:textId="77777777" w:rsidR="00A672AC" w:rsidRPr="00A672AC" w:rsidRDefault="00A672AC" w:rsidP="00A672AC">
      <w:r w:rsidRPr="00A672AC">
        <w:t xml:space="preserve">y el </w:t>
      </w:r>
      <w:r w:rsidRPr="00A672AC">
        <w:rPr>
          <w:b/>
          <w:bCs/>
        </w:rPr>
        <w:t>bucle de histéresis mayor</w:t>
      </w:r>
      <w:r w:rsidRPr="00A672AC">
        <w:t xml:space="preserve"> se desplaza hacia el </w:t>
      </w:r>
      <w:r w:rsidRPr="00A672AC">
        <w:rPr>
          <w:b/>
          <w:bCs/>
        </w:rPr>
        <w:t>segundo cuadrante</w:t>
      </w:r>
      <w:r w:rsidRPr="00A672AC">
        <w:t xml:space="preserve">, creando una </w:t>
      </w:r>
      <w:r w:rsidRPr="00A672AC">
        <w:rPr>
          <w:b/>
          <w:bCs/>
        </w:rPr>
        <w:t>inducción magnética permanente (residual)</w:t>
      </w:r>
      <w:r w:rsidRPr="00A672AC">
        <w:t xml:space="preserve">, véase la </w:t>
      </w:r>
      <w:r w:rsidRPr="00A672AC">
        <w:rPr>
          <w:b/>
          <w:bCs/>
        </w:rPr>
        <w:t>Fig. 9</w:t>
      </w:r>
      <w:r w:rsidRPr="00A672AC">
        <w:t>.</w:t>
      </w:r>
    </w:p>
    <w:p w14:paraId="7B448444" w14:textId="590D538E" w:rsidR="00A672AC" w:rsidRDefault="00A672AC" w:rsidP="007626E4">
      <w:r w:rsidRPr="00A672AC">
        <w:rPr>
          <w:noProof/>
        </w:rPr>
        <w:lastRenderedPageBreak/>
        <w:drawing>
          <wp:inline distT="0" distB="0" distL="0" distR="0" wp14:anchorId="6F4B4AE5" wp14:editId="0C1077C2">
            <wp:extent cx="5400040" cy="358394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583940"/>
                    </a:xfrm>
                    <a:prstGeom prst="rect">
                      <a:avLst/>
                    </a:prstGeom>
                  </pic:spPr>
                </pic:pic>
              </a:graphicData>
            </a:graphic>
          </wp:inline>
        </w:drawing>
      </w:r>
    </w:p>
    <w:p w14:paraId="15F4475C" w14:textId="114DA25E" w:rsidR="00A672AC" w:rsidRDefault="00A672AC" w:rsidP="007626E4">
      <w:r w:rsidRPr="00A672AC">
        <w:rPr>
          <w:noProof/>
        </w:rPr>
        <w:drawing>
          <wp:inline distT="0" distB="0" distL="0" distR="0" wp14:anchorId="6A5AA99E" wp14:editId="426C91D8">
            <wp:extent cx="5400040" cy="874395"/>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874395"/>
                    </a:xfrm>
                    <a:prstGeom prst="rect">
                      <a:avLst/>
                    </a:prstGeom>
                  </pic:spPr>
                </pic:pic>
              </a:graphicData>
            </a:graphic>
          </wp:inline>
        </w:drawing>
      </w:r>
    </w:p>
    <w:p w14:paraId="0159EDF1" w14:textId="77777777" w:rsidR="00A672AC" w:rsidRPr="00A672AC" w:rsidRDefault="00A672AC" w:rsidP="00A672AC">
      <w:r w:rsidRPr="00A672AC">
        <w:rPr>
          <w:b/>
          <w:bCs/>
        </w:rPr>
        <w:t>aumente siempre en la dirección positiva</w:t>
      </w:r>
      <w:r w:rsidRPr="00A672AC">
        <w:t xml:space="preserve"> y </w:t>
      </w:r>
      <w:r w:rsidRPr="00A672AC">
        <w:rPr>
          <w:b/>
          <w:bCs/>
        </w:rPr>
        <w:t>nunca se permita que se vuelva negativa</w:t>
      </w:r>
      <w:r w:rsidRPr="00A672AC">
        <w:t xml:space="preserve">, véase la </w:t>
      </w:r>
      <w:r w:rsidRPr="00A672AC">
        <w:rPr>
          <w:b/>
          <w:bCs/>
        </w:rPr>
        <w:t>Fig. 11a</w:t>
      </w:r>
      <w:r w:rsidRPr="00A672AC">
        <w:t>.</w:t>
      </w:r>
    </w:p>
    <w:p w14:paraId="2C3B0F3B" w14:textId="6918EC6C" w:rsidR="00A672AC" w:rsidRDefault="00A672AC" w:rsidP="007626E4">
      <w:r w:rsidRPr="00A672AC">
        <w:rPr>
          <w:noProof/>
        </w:rPr>
        <w:drawing>
          <wp:inline distT="0" distB="0" distL="0" distR="0" wp14:anchorId="7C32D913" wp14:editId="3EF8E19F">
            <wp:extent cx="5400040" cy="1557655"/>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1557655"/>
                    </a:xfrm>
                    <a:prstGeom prst="rect">
                      <a:avLst/>
                    </a:prstGeom>
                  </pic:spPr>
                </pic:pic>
              </a:graphicData>
            </a:graphic>
          </wp:inline>
        </w:drawing>
      </w:r>
    </w:p>
    <w:p w14:paraId="22B55817" w14:textId="77777777" w:rsidR="00A672AC" w:rsidRPr="00A672AC" w:rsidRDefault="00A672AC" w:rsidP="00A672AC">
      <w:r w:rsidRPr="00A672AC">
        <w:t xml:space="preserve">O expresado en </w:t>
      </w:r>
      <w:r w:rsidRPr="00A672AC">
        <w:rPr>
          <w:b/>
          <w:bCs/>
        </w:rPr>
        <w:t>términos matemáticos</w:t>
      </w:r>
      <w:r w:rsidRPr="00A672AC">
        <w:t>:</w:t>
      </w:r>
    </w:p>
    <w:p w14:paraId="790BF7B5" w14:textId="30291C98" w:rsidR="00A672AC" w:rsidRDefault="00A672AC" w:rsidP="007626E4">
      <w:r w:rsidRPr="00A672AC">
        <w:rPr>
          <w:noProof/>
        </w:rPr>
        <w:drawing>
          <wp:inline distT="0" distB="0" distL="0" distR="0" wp14:anchorId="343ABA1A" wp14:editId="7141E896">
            <wp:extent cx="5400040" cy="4222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422275"/>
                    </a:xfrm>
                    <a:prstGeom prst="rect">
                      <a:avLst/>
                    </a:prstGeom>
                  </pic:spPr>
                </pic:pic>
              </a:graphicData>
            </a:graphic>
          </wp:inline>
        </w:drawing>
      </w:r>
    </w:p>
    <w:p w14:paraId="7A841707" w14:textId="45277AED" w:rsidR="0085728E" w:rsidRDefault="0085728E" w:rsidP="007626E4">
      <w:pPr>
        <w:rPr>
          <w:i/>
          <w:iCs/>
        </w:rPr>
      </w:pPr>
      <w:r w:rsidRPr="0085728E">
        <w:t xml:space="preserve">Esta condición puede lograrse </w:t>
      </w:r>
      <w:r w:rsidRPr="0085728E">
        <w:rPr>
          <w:b/>
          <w:bCs/>
        </w:rPr>
        <w:t>conectando las fuentes de voltaje</w:t>
      </w:r>
      <w:r w:rsidRPr="0085728E">
        <w:t xml:space="preserve"> cuando el </w:t>
      </w:r>
      <w:r w:rsidRPr="0085728E">
        <w:rPr>
          <w:b/>
          <w:bCs/>
        </w:rPr>
        <w:t>régimen estacionario</w:t>
      </w:r>
      <w:r w:rsidRPr="0085728E">
        <w:t>…</w:t>
      </w:r>
    </w:p>
    <w:p w14:paraId="528C8324" w14:textId="77777777" w:rsidR="0085728E" w:rsidRPr="0085728E" w:rsidRDefault="0085728E" w:rsidP="0085728E">
      <w:pPr>
        <w:rPr>
          <w:b/>
          <w:bCs/>
        </w:rPr>
      </w:pPr>
      <w:r w:rsidRPr="0085728E">
        <w:rPr>
          <w:rFonts w:ascii="Segoe UI Emoji" w:hAnsi="Segoe UI Emoji" w:cs="Segoe UI Emoji"/>
          <w:b/>
          <w:bCs/>
        </w:rPr>
        <w:t>🧠</w:t>
      </w:r>
      <w:r w:rsidRPr="0085728E">
        <w:rPr>
          <w:b/>
          <w:bCs/>
        </w:rPr>
        <w:t xml:space="preserve"> NOTAS (CORTAS, POR PÁGINA)</w:t>
      </w:r>
    </w:p>
    <w:p w14:paraId="738FDB62" w14:textId="77777777" w:rsidR="0085728E" w:rsidRPr="0085728E" w:rsidRDefault="0085728E" w:rsidP="0085728E">
      <w:pPr>
        <w:numPr>
          <w:ilvl w:val="0"/>
          <w:numId w:val="78"/>
        </w:numPr>
      </w:pPr>
      <w:r w:rsidRPr="0085728E">
        <w:t xml:space="preserve">Activación </w:t>
      </w:r>
      <w:r w:rsidRPr="0085728E">
        <w:rPr>
          <w:b/>
          <w:bCs/>
        </w:rPr>
        <w:t>simultánea</w:t>
      </w:r>
      <w:r w:rsidRPr="0085728E">
        <w:t xml:space="preserve"> DC + AC</w:t>
      </w:r>
    </w:p>
    <w:p w14:paraId="70E04099" w14:textId="77777777" w:rsidR="0085728E" w:rsidRPr="0085728E" w:rsidRDefault="0085728E" w:rsidP="0085728E">
      <w:pPr>
        <w:numPr>
          <w:ilvl w:val="0"/>
          <w:numId w:val="78"/>
        </w:numPr>
      </w:pPr>
      <w:r w:rsidRPr="0085728E">
        <w:lastRenderedPageBreak/>
        <w:t xml:space="preserve">MMF </w:t>
      </w:r>
      <w:r w:rsidRPr="0085728E">
        <w:rPr>
          <w:b/>
          <w:bCs/>
        </w:rPr>
        <w:t>nunca negativa</w:t>
      </w:r>
    </w:p>
    <w:p w14:paraId="661B337A" w14:textId="77777777" w:rsidR="0085728E" w:rsidRPr="0085728E" w:rsidRDefault="0085728E" w:rsidP="0085728E">
      <w:pPr>
        <w:numPr>
          <w:ilvl w:val="0"/>
          <w:numId w:val="78"/>
        </w:numPr>
      </w:pPr>
      <w:r w:rsidRPr="0085728E">
        <w:t xml:space="preserve">Condición impuesta por el </w:t>
      </w:r>
      <w:r w:rsidRPr="0085728E">
        <w:rPr>
          <w:b/>
          <w:bCs/>
        </w:rPr>
        <w:t>ACS</w:t>
      </w:r>
    </w:p>
    <w:p w14:paraId="3C92BFF0" w14:textId="77777777" w:rsidR="0085728E" w:rsidRPr="0085728E" w:rsidRDefault="0085728E" w:rsidP="0085728E">
      <w:pPr>
        <w:numPr>
          <w:ilvl w:val="0"/>
          <w:numId w:val="78"/>
        </w:numPr>
      </w:pPr>
      <w:r w:rsidRPr="0085728E">
        <w:t>Grabado controlado del patrón</w:t>
      </w:r>
    </w:p>
    <w:p w14:paraId="64DA3440" w14:textId="77777777" w:rsidR="0085728E" w:rsidRPr="0085728E" w:rsidRDefault="0085728E" w:rsidP="0085728E">
      <w:pPr>
        <w:numPr>
          <w:ilvl w:val="0"/>
          <w:numId w:val="78"/>
        </w:numPr>
      </w:pPr>
      <w:r w:rsidRPr="0085728E">
        <w:t>Relación directa con Fig. 11a</w:t>
      </w:r>
    </w:p>
    <w:p w14:paraId="1EB8B1D9" w14:textId="77777777" w:rsidR="0085728E" w:rsidRDefault="0085728E" w:rsidP="007626E4"/>
    <w:p w14:paraId="657657B5" w14:textId="4CE7C4D5" w:rsidR="00A672AC" w:rsidRDefault="00A672AC" w:rsidP="007626E4">
      <w:r w:rsidRPr="00A672AC">
        <w:rPr>
          <w:noProof/>
        </w:rPr>
        <w:drawing>
          <wp:inline distT="0" distB="0" distL="0" distR="0" wp14:anchorId="7277074D" wp14:editId="2F664A92">
            <wp:extent cx="5400040" cy="4452620"/>
            <wp:effectExtent l="0" t="0" r="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4452620"/>
                    </a:xfrm>
                    <a:prstGeom prst="rect">
                      <a:avLst/>
                    </a:prstGeom>
                  </pic:spPr>
                </pic:pic>
              </a:graphicData>
            </a:graphic>
          </wp:inline>
        </w:drawing>
      </w:r>
    </w:p>
    <w:p w14:paraId="02E94D6B" w14:textId="77777777" w:rsidR="0085728E" w:rsidRPr="0085728E" w:rsidRDefault="0085728E" w:rsidP="0085728E">
      <w:pPr>
        <w:rPr>
          <w:b/>
          <w:bCs/>
        </w:rPr>
      </w:pPr>
      <w:r w:rsidRPr="0085728E">
        <w:rPr>
          <w:b/>
          <w:bCs/>
        </w:rPr>
        <w:t>Fig. 11b</w:t>
      </w:r>
    </w:p>
    <w:p w14:paraId="4B4BBDF7" w14:textId="77777777" w:rsidR="0085728E" w:rsidRPr="0085728E" w:rsidRDefault="0085728E" w:rsidP="0085728E">
      <w:r w:rsidRPr="0085728E">
        <w:t xml:space="preserve">La </w:t>
      </w:r>
      <w:r w:rsidRPr="0085728E">
        <w:rPr>
          <w:b/>
          <w:bCs/>
        </w:rPr>
        <w:t>Fig. 11b</w:t>
      </w:r>
      <w:r w:rsidRPr="0085728E">
        <w:t xml:space="preserve"> muestra el </w:t>
      </w:r>
      <w:r w:rsidRPr="0085728E">
        <w:rPr>
          <w:b/>
          <w:bCs/>
        </w:rPr>
        <w:t>voltaje AC</w:t>
      </w:r>
    </w:p>
    <w:p w14:paraId="3FFAEBB7" w14:textId="6EA29915" w:rsidR="0085728E" w:rsidRDefault="0085728E" w:rsidP="007626E4">
      <w:r w:rsidRPr="0085728E">
        <w:rPr>
          <w:noProof/>
        </w:rPr>
        <w:drawing>
          <wp:inline distT="0" distB="0" distL="0" distR="0" wp14:anchorId="6ED7BEE0" wp14:editId="7F3FB19C">
            <wp:extent cx="5400040" cy="3898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389890"/>
                    </a:xfrm>
                    <a:prstGeom prst="rect">
                      <a:avLst/>
                    </a:prstGeom>
                  </pic:spPr>
                </pic:pic>
              </a:graphicData>
            </a:graphic>
          </wp:inline>
        </w:drawing>
      </w:r>
    </w:p>
    <w:p w14:paraId="160AC893" w14:textId="77777777" w:rsidR="0085728E" w:rsidRPr="0085728E" w:rsidRDefault="0085728E" w:rsidP="0085728E">
      <w:r w:rsidRPr="0085728E">
        <w:t xml:space="preserve">y el </w:t>
      </w:r>
      <w:r w:rsidRPr="0085728E">
        <w:rPr>
          <w:b/>
          <w:bCs/>
        </w:rPr>
        <w:t>punto de referencia</w:t>
      </w:r>
      <w:r w:rsidRPr="0085728E">
        <w:t xml:space="preserve"> utilizado para la sincronización.</w:t>
      </w:r>
    </w:p>
    <w:p w14:paraId="4D3D4E30" w14:textId="77777777" w:rsidR="0085728E" w:rsidRPr="0085728E" w:rsidRDefault="0085728E" w:rsidP="0085728E">
      <w:pPr>
        <w:rPr>
          <w:b/>
          <w:bCs/>
        </w:rPr>
      </w:pPr>
      <w:r w:rsidRPr="0085728E">
        <w:rPr>
          <w:b/>
          <w:bCs/>
        </w:rPr>
        <w:t>Fig. 11c</w:t>
      </w:r>
    </w:p>
    <w:p w14:paraId="58C1F9D0" w14:textId="64B46A24" w:rsidR="0085728E" w:rsidRDefault="0085728E" w:rsidP="007626E4">
      <w:r w:rsidRPr="0085728E">
        <w:t xml:space="preserve">La </w:t>
      </w:r>
      <w:r w:rsidRPr="0085728E">
        <w:rPr>
          <w:b/>
          <w:bCs/>
        </w:rPr>
        <w:t>Fig. 11c</w:t>
      </w:r>
      <w:r w:rsidRPr="0085728E">
        <w:t xml:space="preserve"> muestra la </w:t>
      </w:r>
      <w:r w:rsidRPr="0085728E">
        <w:rPr>
          <w:b/>
          <w:bCs/>
        </w:rPr>
        <w:t>corriente resultante</w:t>
      </w:r>
      <w:r>
        <w:t xml:space="preserve"> </w:t>
      </w:r>
      <w:r w:rsidRPr="0085728E">
        <w:rPr>
          <w:noProof/>
        </w:rPr>
        <w:drawing>
          <wp:inline distT="0" distB="0" distL="0" distR="0" wp14:anchorId="0543CA25" wp14:editId="14AE94A2">
            <wp:extent cx="266723" cy="320068"/>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6723" cy="320068"/>
                    </a:xfrm>
                    <a:prstGeom prst="rect">
                      <a:avLst/>
                    </a:prstGeom>
                  </pic:spPr>
                </pic:pic>
              </a:graphicData>
            </a:graphic>
          </wp:inline>
        </w:drawing>
      </w:r>
      <w:r w:rsidRPr="0085728E">
        <w:t xml:space="preserve">incluyendo el </w:t>
      </w:r>
      <w:r w:rsidRPr="0085728E">
        <w:rPr>
          <w:b/>
          <w:bCs/>
        </w:rPr>
        <w:t>transitorio inicial</w:t>
      </w:r>
      <w:r w:rsidRPr="0085728E">
        <w:t>, tal como se describió anteriormente.</w:t>
      </w:r>
    </w:p>
    <w:p w14:paraId="00BACA1E" w14:textId="77777777" w:rsidR="0085728E" w:rsidRPr="0085728E" w:rsidRDefault="0085728E" w:rsidP="0085728E">
      <w:r w:rsidRPr="0085728E">
        <w:lastRenderedPageBreak/>
        <w:t xml:space="preserve">Se indica que estas </w:t>
      </w:r>
      <w:r w:rsidRPr="0085728E">
        <w:rPr>
          <w:b/>
          <w:bCs/>
        </w:rPr>
        <w:t>formas de onda</w:t>
      </w:r>
      <w:r w:rsidRPr="0085728E">
        <w:t xml:space="preserve"> fueron </w:t>
      </w:r>
      <w:r w:rsidRPr="0085728E">
        <w:rPr>
          <w:b/>
          <w:bCs/>
        </w:rPr>
        <w:t>calculadas mediante las ecuaciones (4) y (4a)</w:t>
      </w:r>
      <w:r w:rsidRPr="0085728E">
        <w:t xml:space="preserve">, véase la </w:t>
      </w:r>
      <w:r w:rsidRPr="0085728E">
        <w:rPr>
          <w:b/>
          <w:bCs/>
        </w:rPr>
        <w:t>Fig. 11c</w:t>
      </w:r>
      <w:r w:rsidRPr="0085728E">
        <w:t>.</w:t>
      </w:r>
    </w:p>
    <w:p w14:paraId="2A5BDB41" w14:textId="77777777" w:rsidR="0085728E" w:rsidRPr="0085728E" w:rsidRDefault="0085728E" w:rsidP="0085728E">
      <w:pPr>
        <w:rPr>
          <w:b/>
          <w:bCs/>
        </w:rPr>
      </w:pPr>
      <w:r w:rsidRPr="0085728E">
        <w:rPr>
          <w:b/>
          <w:bCs/>
        </w:rPr>
        <w:t>Fig. 11d</w:t>
      </w:r>
    </w:p>
    <w:p w14:paraId="20F71B11" w14:textId="77777777" w:rsidR="0085728E" w:rsidRPr="0085728E" w:rsidRDefault="0085728E" w:rsidP="0085728E">
      <w:r w:rsidRPr="0085728E">
        <w:t xml:space="preserve">La </w:t>
      </w:r>
      <w:r w:rsidRPr="0085728E">
        <w:rPr>
          <w:b/>
          <w:bCs/>
        </w:rPr>
        <w:t>Fig. 11d</w:t>
      </w:r>
      <w:r w:rsidRPr="0085728E">
        <w:t xml:space="preserve"> muestra el caso en el que:</w:t>
      </w:r>
    </w:p>
    <w:p w14:paraId="24CE9859" w14:textId="0CF23F69" w:rsidR="0085728E" w:rsidRDefault="0085728E" w:rsidP="007626E4">
      <w:r>
        <w:tab/>
      </w:r>
      <w:r w:rsidRPr="0085728E">
        <w:rPr>
          <w:noProof/>
        </w:rPr>
        <w:drawing>
          <wp:inline distT="0" distB="0" distL="0" distR="0" wp14:anchorId="44774C8D" wp14:editId="2FC099E9">
            <wp:extent cx="5357324" cy="5029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57324" cy="502964"/>
                    </a:xfrm>
                    <a:prstGeom prst="rect">
                      <a:avLst/>
                    </a:prstGeom>
                  </pic:spPr>
                </pic:pic>
              </a:graphicData>
            </a:graphic>
          </wp:inline>
        </w:drawing>
      </w:r>
    </w:p>
    <w:p w14:paraId="0B298B0A" w14:textId="77777777" w:rsidR="0085728E" w:rsidRDefault="0085728E" w:rsidP="0085728E">
      <w:pPr>
        <w:rPr>
          <w:rFonts w:ascii="Segoe UI Emoji" w:hAnsi="Segoe UI Emoji" w:cs="Segoe UI Emoji"/>
        </w:rPr>
      </w:pPr>
      <w:r w:rsidRPr="0085728E">
        <w:rPr>
          <w:rFonts w:ascii="Segoe UI Emoji" w:hAnsi="Segoe UI Emoji" w:cs="Segoe UI Emoji"/>
        </w:rPr>
        <w:t>La ecuación (7) es una condición necesaria, pero no suficiente, para satisfacer la desigualdad (6).</w:t>
      </w:r>
    </w:p>
    <w:p w14:paraId="7FC17B7B" w14:textId="01F193F6" w:rsidR="0085728E" w:rsidRDefault="0085728E" w:rsidP="0085728E">
      <w:pPr>
        <w:rPr>
          <w:rFonts w:ascii="Segoe UI Emoji" w:hAnsi="Segoe UI Emoji" w:cs="Segoe UI Emoji"/>
        </w:rPr>
      </w:pPr>
      <w:r w:rsidRPr="0085728E">
        <w:rPr>
          <w:rFonts w:ascii="Segoe UI Emoji" w:hAnsi="Segoe UI Emoji" w:cs="Segoe UI Emoji"/>
        </w:rPr>
        <w:t xml:space="preserve">Por lo tanto, un </w:t>
      </w:r>
      <w:r w:rsidRPr="0085728E">
        <w:rPr>
          <w:rFonts w:ascii="Segoe UI Emoji" w:hAnsi="Segoe UI Emoji" w:cs="Segoe UI Emoji"/>
          <w:b/>
          <w:bCs/>
        </w:rPr>
        <w:t>requisito adicional</w:t>
      </w:r>
      <w:r w:rsidRPr="0085728E">
        <w:rPr>
          <w:rFonts w:ascii="Segoe UI Emoji" w:hAnsi="Segoe UI Emoji" w:cs="Segoe UI Emoji"/>
        </w:rPr>
        <w:t xml:space="preserve"> es que la </w:t>
      </w:r>
      <w:r w:rsidRPr="0085728E">
        <w:rPr>
          <w:rFonts w:ascii="Segoe UI Emoji" w:hAnsi="Segoe UI Emoji" w:cs="Segoe UI Emoji"/>
          <w:b/>
          <w:bCs/>
        </w:rPr>
        <w:t>fuerza magnetomotriz</w:t>
      </w:r>
    </w:p>
    <w:p w14:paraId="62FBCB12" w14:textId="7733DCD7" w:rsidR="0085728E" w:rsidRDefault="0085728E" w:rsidP="0085728E">
      <w:pPr>
        <w:rPr>
          <w:rFonts w:ascii="Segoe UI Emoji" w:hAnsi="Segoe UI Emoji" w:cs="Segoe UI Emoji"/>
        </w:rPr>
      </w:pPr>
      <w:r w:rsidRPr="0085728E">
        <w:rPr>
          <w:rFonts w:ascii="Segoe UI Emoji" w:hAnsi="Segoe UI Emoji" w:cs="Segoe UI Emoji"/>
          <w:noProof/>
        </w:rPr>
        <w:drawing>
          <wp:inline distT="0" distB="0" distL="0" distR="0" wp14:anchorId="741B27DA" wp14:editId="58464E98">
            <wp:extent cx="5400040" cy="44958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449580"/>
                    </a:xfrm>
                    <a:prstGeom prst="rect">
                      <a:avLst/>
                    </a:prstGeom>
                  </pic:spPr>
                </pic:pic>
              </a:graphicData>
            </a:graphic>
          </wp:inline>
        </w:drawing>
      </w:r>
    </w:p>
    <w:p w14:paraId="7D7BE060" w14:textId="77777777" w:rsidR="0085728E" w:rsidRPr="0085728E" w:rsidRDefault="0085728E" w:rsidP="0085728E">
      <w:pPr>
        <w:rPr>
          <w:rFonts w:ascii="Segoe UI Emoji" w:hAnsi="Segoe UI Emoji" w:cs="Segoe UI Emoji"/>
        </w:rPr>
      </w:pPr>
      <w:r w:rsidRPr="0085728E">
        <w:rPr>
          <w:rFonts w:ascii="Segoe UI Emoji" w:hAnsi="Segoe UI Emoji" w:cs="Segoe UI Emoji"/>
        </w:rPr>
        <w:t xml:space="preserve">esté </w:t>
      </w:r>
      <w:r w:rsidRPr="0085728E">
        <w:rPr>
          <w:rFonts w:ascii="Segoe UI Emoji" w:hAnsi="Segoe UI Emoji" w:cs="Segoe UI Emoji"/>
          <w:b/>
          <w:bCs/>
        </w:rPr>
        <w:t>creciendo lo suficientemente rápido</w:t>
      </w:r>
      <w:r w:rsidRPr="0085728E">
        <w:rPr>
          <w:rFonts w:ascii="Segoe UI Emoji" w:hAnsi="Segoe UI Emoji" w:cs="Segoe UI Emoji"/>
        </w:rPr>
        <w:t xml:space="preserve"> como para </w:t>
      </w:r>
      <w:r w:rsidRPr="0085728E">
        <w:rPr>
          <w:rFonts w:ascii="Segoe UI Emoji" w:hAnsi="Segoe UI Emoji" w:cs="Segoe UI Emoji"/>
          <w:b/>
          <w:bCs/>
        </w:rPr>
        <w:t>cancelar las partes negativas</w:t>
      </w:r>
      <w:r w:rsidRPr="0085728E">
        <w:rPr>
          <w:rFonts w:ascii="Segoe UI Emoji" w:hAnsi="Segoe UI Emoji" w:cs="Segoe UI Emoji"/>
        </w:rPr>
        <w:t xml:space="preserve"> de</w:t>
      </w:r>
    </w:p>
    <w:p w14:paraId="4F5552BD" w14:textId="034A9CF3" w:rsidR="0085728E" w:rsidRDefault="0085728E" w:rsidP="0085728E">
      <w:pPr>
        <w:rPr>
          <w:rFonts w:ascii="Segoe UI Emoji" w:hAnsi="Segoe UI Emoji" w:cs="Segoe UI Emoji"/>
        </w:rPr>
      </w:pPr>
      <w:r w:rsidRPr="0085728E">
        <w:rPr>
          <w:rFonts w:ascii="Segoe UI Emoji" w:hAnsi="Segoe UI Emoji" w:cs="Segoe UI Emoji"/>
          <w:noProof/>
        </w:rPr>
        <w:drawing>
          <wp:inline distT="0" distB="0" distL="0" distR="0" wp14:anchorId="6073BE96" wp14:editId="087C4EB9">
            <wp:extent cx="5400040" cy="375285"/>
            <wp:effectExtent l="0" t="0" r="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375285"/>
                    </a:xfrm>
                    <a:prstGeom prst="rect">
                      <a:avLst/>
                    </a:prstGeom>
                  </pic:spPr>
                </pic:pic>
              </a:graphicData>
            </a:graphic>
          </wp:inline>
        </w:drawing>
      </w:r>
    </w:p>
    <w:p w14:paraId="54293484" w14:textId="77777777" w:rsidR="0085728E" w:rsidRPr="0085728E" w:rsidRDefault="0085728E" w:rsidP="0085728E">
      <w:pPr>
        <w:rPr>
          <w:rFonts w:ascii="Segoe UI Emoji" w:hAnsi="Segoe UI Emoji" w:cs="Segoe UI Emoji"/>
        </w:rPr>
      </w:pPr>
      <w:r w:rsidRPr="0085728E">
        <w:rPr>
          <w:rFonts w:ascii="Segoe UI Emoji" w:hAnsi="Segoe UI Emoji" w:cs="Segoe UI Emoji"/>
        </w:rPr>
        <w:t xml:space="preserve">véanse las </w:t>
      </w:r>
      <w:r w:rsidRPr="0085728E">
        <w:rPr>
          <w:rFonts w:ascii="Segoe UI Emoji" w:hAnsi="Segoe UI Emoji" w:cs="Segoe UI Emoji"/>
          <w:b/>
          <w:bCs/>
        </w:rPr>
        <w:t>Fig. 11c y 11e</w:t>
      </w:r>
      <w:r w:rsidRPr="0085728E">
        <w:rPr>
          <w:rFonts w:ascii="Segoe UI Emoji" w:hAnsi="Segoe UI Emoji" w:cs="Segoe UI Emoji"/>
        </w:rPr>
        <w:t>.</w:t>
      </w:r>
    </w:p>
    <w:p w14:paraId="7C17F6D8" w14:textId="77777777" w:rsidR="0085728E" w:rsidRPr="0085728E" w:rsidRDefault="0085728E" w:rsidP="0085728E">
      <w:pPr>
        <w:rPr>
          <w:rFonts w:ascii="Segoe UI Emoji" w:hAnsi="Segoe UI Emoji" w:cs="Segoe UI Emoji"/>
          <w:b/>
          <w:bCs/>
        </w:rPr>
      </w:pPr>
      <w:r w:rsidRPr="0085728E">
        <w:rPr>
          <w:rFonts w:ascii="Segoe UI Emoji" w:hAnsi="Segoe UI Emoji" w:cs="Segoe UI Emoji"/>
          <w:b/>
          <w:bCs/>
        </w:rPr>
        <w:t>🔑 Observación técnica mínima</w:t>
      </w:r>
    </w:p>
    <w:p w14:paraId="3E65A61E" w14:textId="278728F4" w:rsidR="0085728E" w:rsidRPr="0085728E" w:rsidRDefault="0085728E" w:rsidP="0085728E">
      <w:pPr>
        <w:rPr>
          <w:rFonts w:ascii="Segoe UI Emoji" w:hAnsi="Segoe UI Emoji" w:cs="Segoe UI Emoji"/>
        </w:rPr>
      </w:pPr>
      <w:r w:rsidRPr="0085728E">
        <w:rPr>
          <w:rFonts w:ascii="Segoe UI Emoji" w:hAnsi="Segoe UI Emoji" w:cs="Segoe UI Emoji"/>
        </w:rPr>
        <w:t xml:space="preserve">Este fragmento introduce un matiz </w:t>
      </w:r>
      <w:r w:rsidRPr="0085728E">
        <w:rPr>
          <w:rFonts w:ascii="Segoe UI Emoji" w:hAnsi="Segoe UI Emoji" w:cs="Segoe UI Emoji"/>
          <w:b/>
          <w:bCs/>
        </w:rPr>
        <w:t>muy fino pero crucial</w:t>
      </w:r>
      <w:r w:rsidRPr="0085728E">
        <w:rPr>
          <w:rFonts w:ascii="Segoe UI Emoji" w:hAnsi="Segoe UI Emoji" w:cs="Segoe UI Emoji"/>
        </w:rPr>
        <w:t>:</w:t>
      </w:r>
      <w:r w:rsidRPr="0085728E">
        <w:rPr>
          <w:rFonts w:ascii="Segoe UI Emoji" w:hAnsi="Segoe UI Emoji" w:cs="Segoe UI Emoji"/>
        </w:rPr>
        <w:br/>
        <w:t>no basta con que la suma</w:t>
      </w:r>
      <w:r>
        <w:rPr>
          <w:rFonts w:ascii="Segoe UI Emoji" w:hAnsi="Segoe UI Emoji" w:cs="Segoe UI Emoji"/>
        </w:rPr>
        <w:t xml:space="preserve"> </w:t>
      </w:r>
      <w:r w:rsidRPr="0085728E">
        <w:rPr>
          <w:rFonts w:ascii="Segoe UI Emoji" w:hAnsi="Segoe UI Emoji" w:cs="Segoe UI Emoji"/>
        </w:rPr>
        <w:t xml:space="preserve">sea positiva, sino que el </w:t>
      </w:r>
      <w:r w:rsidRPr="0085728E">
        <w:rPr>
          <w:rFonts w:ascii="Segoe UI Emoji" w:hAnsi="Segoe UI Emoji" w:cs="Segoe UI Emoji"/>
          <w:b/>
          <w:bCs/>
        </w:rPr>
        <w:t>crecimiento temporal del término DC</w:t>
      </w:r>
      <w:r w:rsidRPr="0085728E">
        <w:rPr>
          <w:rFonts w:ascii="Segoe UI Emoji" w:hAnsi="Segoe UI Emoji" w:cs="Segoe UI Emoji"/>
        </w:rPr>
        <w:t xml:space="preserve"> debe ser lo bastante rápido como para </w:t>
      </w:r>
      <w:r w:rsidRPr="0085728E">
        <w:rPr>
          <w:rFonts w:ascii="Segoe UI Emoji" w:hAnsi="Segoe UI Emoji" w:cs="Segoe UI Emoji"/>
          <w:b/>
          <w:bCs/>
        </w:rPr>
        <w:t>suprimir activamente</w:t>
      </w:r>
      <w:r w:rsidRPr="0085728E">
        <w:rPr>
          <w:rFonts w:ascii="Segoe UI Emoji" w:hAnsi="Segoe UI Emoji" w:cs="Segoe UI Emoji"/>
        </w:rPr>
        <w:t xml:space="preserve"> las contribuciones negativas de la AC durante los transitorios.</w:t>
      </w:r>
    </w:p>
    <w:p w14:paraId="7520BB7C" w14:textId="04143F44" w:rsidR="0085728E" w:rsidRPr="0085728E" w:rsidRDefault="0085728E" w:rsidP="0085728E">
      <w:pPr>
        <w:rPr>
          <w:b/>
          <w:bCs/>
        </w:rPr>
      </w:pPr>
      <w:r w:rsidRPr="0085728E">
        <w:rPr>
          <w:rFonts w:ascii="Segoe UI Emoji" w:hAnsi="Segoe UI Emoji" w:cs="Segoe UI Emoji"/>
          <w:b/>
          <w:bCs/>
        </w:rPr>
        <w:t>🧠</w:t>
      </w:r>
      <w:r w:rsidRPr="0085728E">
        <w:rPr>
          <w:b/>
          <w:bCs/>
        </w:rPr>
        <w:t xml:space="preserve"> NOTAS (CORTAS)</w:t>
      </w:r>
    </w:p>
    <w:p w14:paraId="03C579B0" w14:textId="77777777" w:rsidR="0085728E" w:rsidRPr="0085728E" w:rsidRDefault="0085728E" w:rsidP="0085728E">
      <w:pPr>
        <w:numPr>
          <w:ilvl w:val="0"/>
          <w:numId w:val="79"/>
        </w:numPr>
      </w:pPr>
      <w:r w:rsidRPr="0085728E">
        <w:t>Sincronización crítica AC–DC</w:t>
      </w:r>
    </w:p>
    <w:p w14:paraId="49DA0F4E" w14:textId="77777777" w:rsidR="0085728E" w:rsidRPr="0085728E" w:rsidRDefault="0085728E" w:rsidP="0085728E">
      <w:pPr>
        <w:numPr>
          <w:ilvl w:val="0"/>
          <w:numId w:val="79"/>
        </w:numPr>
      </w:pPr>
      <w:r w:rsidRPr="0085728E">
        <w:t>Punto de referencia temporal explícito</w:t>
      </w:r>
    </w:p>
    <w:p w14:paraId="4D8A1048" w14:textId="77777777" w:rsidR="0085728E" w:rsidRPr="0085728E" w:rsidRDefault="0085728E" w:rsidP="0085728E">
      <w:pPr>
        <w:numPr>
          <w:ilvl w:val="0"/>
          <w:numId w:val="79"/>
        </w:numPr>
      </w:pPr>
      <w:r w:rsidRPr="0085728E">
        <w:t>Transitorios considerados</w:t>
      </w:r>
    </w:p>
    <w:p w14:paraId="449F780B" w14:textId="77777777" w:rsidR="0085728E" w:rsidRPr="0085728E" w:rsidRDefault="0085728E" w:rsidP="0085728E">
      <w:pPr>
        <w:numPr>
          <w:ilvl w:val="0"/>
          <w:numId w:val="79"/>
        </w:numPr>
      </w:pPr>
      <w:r w:rsidRPr="0085728E">
        <w:t>Cálculo matemático confirmado</w:t>
      </w:r>
    </w:p>
    <w:p w14:paraId="34CD0853" w14:textId="77777777" w:rsidR="0085728E" w:rsidRPr="0085728E" w:rsidRDefault="0085728E" w:rsidP="0085728E">
      <w:pPr>
        <w:numPr>
          <w:ilvl w:val="0"/>
          <w:numId w:val="79"/>
        </w:numPr>
      </w:pPr>
      <w:r w:rsidRPr="0085728E">
        <w:t>Control de signo de la MMF</w:t>
      </w:r>
    </w:p>
    <w:p w14:paraId="38C5392F" w14:textId="77777777" w:rsidR="0085728E" w:rsidRPr="0085728E" w:rsidRDefault="00000000" w:rsidP="0085728E">
      <w:r>
        <w:pict w14:anchorId="1E7B23FF">
          <v:rect id="_x0000_i1132" style="width:0;height:1.5pt" o:hralign="center" o:hrstd="t" o:hr="t" fillcolor="#a0a0a0" stroked="f"/>
        </w:pict>
      </w:r>
    </w:p>
    <w:p w14:paraId="012FA289" w14:textId="77777777" w:rsidR="0085728E" w:rsidRPr="0085728E" w:rsidRDefault="0085728E" w:rsidP="0085728E">
      <w:pPr>
        <w:rPr>
          <w:b/>
          <w:bCs/>
        </w:rPr>
      </w:pPr>
      <w:r w:rsidRPr="0085728E">
        <w:rPr>
          <w:rFonts w:ascii="Segoe UI Emoji" w:hAnsi="Segoe UI Emoji" w:cs="Segoe UI Emoji"/>
          <w:b/>
          <w:bCs/>
        </w:rPr>
        <w:t>🔑</w:t>
      </w:r>
      <w:r w:rsidRPr="0085728E">
        <w:rPr>
          <w:b/>
          <w:bCs/>
        </w:rPr>
        <w:t xml:space="preserve"> Observación técnica mínima</w:t>
      </w:r>
    </w:p>
    <w:p w14:paraId="1B7B08CF" w14:textId="77777777" w:rsidR="0085728E" w:rsidRPr="0085728E" w:rsidRDefault="0085728E" w:rsidP="0085728E">
      <w:r w:rsidRPr="0085728E">
        <w:lastRenderedPageBreak/>
        <w:t xml:space="preserve">Aquí se fija de forma </w:t>
      </w:r>
      <w:r w:rsidRPr="0085728E">
        <w:rPr>
          <w:b/>
          <w:bCs/>
        </w:rPr>
        <w:t>inequívoca</w:t>
      </w:r>
      <w:r w:rsidRPr="0085728E">
        <w:t xml:space="preserve"> una condición </w:t>
      </w:r>
      <w:r w:rsidRPr="0085728E">
        <w:rPr>
          <w:b/>
          <w:bCs/>
        </w:rPr>
        <w:t>no negociable</w:t>
      </w:r>
      <w:r w:rsidRPr="0085728E">
        <w:t xml:space="preserve"> del proceso de magnetización SEG:</w:t>
      </w:r>
      <w:r w:rsidRPr="0085728E">
        <w:br/>
        <w:t xml:space="preserve">la </w:t>
      </w:r>
      <w:r w:rsidRPr="0085728E">
        <w:rPr>
          <w:b/>
          <w:bCs/>
        </w:rPr>
        <w:t>fuerza magnetomotriz total nunca debe cruzar cero ni volverse negativa</w:t>
      </w:r>
      <w:r w:rsidRPr="0085728E">
        <w:t>.</w:t>
      </w:r>
      <w:r w:rsidRPr="0085728E">
        <w:br/>
        <w:t xml:space="preserve">Esta restricción explica por qué el </w:t>
      </w:r>
      <w:r w:rsidRPr="0085728E">
        <w:rPr>
          <w:b/>
          <w:bCs/>
        </w:rPr>
        <w:t>ACS</w:t>
      </w:r>
      <w:r w:rsidRPr="0085728E">
        <w:t xml:space="preserve"> es esencial y por qué una magnetización AC convencional </w:t>
      </w:r>
      <w:r w:rsidRPr="0085728E">
        <w:rPr>
          <w:b/>
          <w:bCs/>
        </w:rPr>
        <w:t>destruiría el patrón</w:t>
      </w:r>
      <w:r w:rsidRPr="0085728E">
        <w:t xml:space="preserve"> en lugar de grabarlo.</w:t>
      </w:r>
    </w:p>
    <w:p w14:paraId="37374735" w14:textId="77777777" w:rsidR="0085728E" w:rsidRPr="0085728E" w:rsidRDefault="0085728E" w:rsidP="0085728E">
      <w:r w:rsidRPr="0085728E">
        <w:rPr>
          <w:b/>
          <w:bCs/>
        </w:rPr>
        <w:t>Las bobinas de magnetización utilizadas para la producción de imanes de alta densidad de energía</w:t>
      </w:r>
    </w:p>
    <w:p w14:paraId="5EB3872E" w14:textId="77777777" w:rsidR="0085728E" w:rsidRPr="0085728E" w:rsidRDefault="0085728E" w:rsidP="0085728E">
      <w:r w:rsidRPr="0085728E">
        <w:t xml:space="preserve">Basándose en la información que usted proporcionó, se ha diseñado un </w:t>
      </w:r>
      <w:r w:rsidRPr="0085728E">
        <w:rPr>
          <w:b/>
          <w:bCs/>
        </w:rPr>
        <w:t>conjunto de bobinas de magnetización</w:t>
      </w:r>
      <w:r w:rsidRPr="0085728E">
        <w:t xml:space="preserve"> para los </w:t>
      </w:r>
      <w:r w:rsidRPr="0085728E">
        <w:rPr>
          <w:b/>
          <w:bCs/>
        </w:rPr>
        <w:t>rodillos</w:t>
      </w:r>
      <w:r w:rsidRPr="0085728E">
        <w:t xml:space="preserve"> y la </w:t>
      </w:r>
      <w:r w:rsidRPr="0085728E">
        <w:rPr>
          <w:b/>
          <w:bCs/>
        </w:rPr>
        <w:t>placa</w:t>
      </w:r>
      <w:r w:rsidRPr="0085728E">
        <w:t>, con las siguientes especificaciones.</w:t>
      </w:r>
    </w:p>
    <w:p w14:paraId="2855E221" w14:textId="77777777" w:rsidR="0085728E" w:rsidRPr="0085728E" w:rsidRDefault="00000000" w:rsidP="0085728E">
      <w:r>
        <w:pict w14:anchorId="51E41CF2">
          <v:rect id="_x0000_i1133" style="width:0;height:1.5pt" o:hralign="center" o:hrstd="t" o:hr="t" fillcolor="#a0a0a0" stroked="f"/>
        </w:pict>
      </w:r>
    </w:p>
    <w:p w14:paraId="01D0CD7B" w14:textId="77777777" w:rsidR="0085728E" w:rsidRPr="0085728E" w:rsidRDefault="0085728E" w:rsidP="0085728E">
      <w:pPr>
        <w:rPr>
          <w:b/>
          <w:bCs/>
        </w:rPr>
      </w:pPr>
      <w:r w:rsidRPr="0085728E">
        <w:rPr>
          <w:b/>
          <w:bCs/>
        </w:rPr>
        <w:t xml:space="preserve">1. General </w:t>
      </w:r>
      <w:proofErr w:type="spellStart"/>
      <w:r w:rsidRPr="0085728E">
        <w:rPr>
          <w:b/>
          <w:bCs/>
        </w:rPr>
        <w:t>Design</w:t>
      </w:r>
      <w:proofErr w:type="spellEnd"/>
      <w:r w:rsidRPr="0085728E">
        <w:rPr>
          <w:b/>
          <w:bCs/>
        </w:rPr>
        <w:t xml:space="preserve"> Data</w:t>
      </w:r>
    </w:p>
    <w:p w14:paraId="426791B8" w14:textId="77777777" w:rsidR="0085728E" w:rsidRPr="0085728E" w:rsidRDefault="0085728E" w:rsidP="0085728E">
      <w:r w:rsidRPr="0085728E">
        <w:rPr>
          <w:b/>
          <w:bCs/>
        </w:rPr>
        <w:t>1. Datos generales de diseño</w:t>
      </w:r>
    </w:p>
    <w:p w14:paraId="1A4E15DE" w14:textId="28E0A280" w:rsidR="0085728E" w:rsidRPr="0085728E" w:rsidRDefault="0085728E" w:rsidP="0085728E">
      <w:r w:rsidRPr="0085728E">
        <w:t xml:space="preserve">Las bobinas constan cada una de </w:t>
      </w:r>
      <w:r w:rsidRPr="0085728E">
        <w:rPr>
          <w:b/>
          <w:bCs/>
        </w:rPr>
        <w:t>dos devanados idénticos</w:t>
      </w:r>
      <w:r w:rsidRPr="0085728E">
        <w:t>.</w:t>
      </w:r>
      <w:r w:rsidRPr="0085728E">
        <w:br/>
        <w:t xml:space="preserve">Cada devanado contiene </w:t>
      </w:r>
      <w:r w:rsidRPr="0085728E">
        <w:rPr>
          <w:b/>
          <w:bCs/>
        </w:rPr>
        <w:t>N espiras</w:t>
      </w:r>
      <w:r w:rsidRPr="0085728E">
        <w:t xml:space="preserve"> de una </w:t>
      </w:r>
      <w:r w:rsidRPr="0085728E">
        <w:rPr>
          <w:b/>
          <w:bCs/>
        </w:rPr>
        <w:t>tira metálica aislada</w:t>
      </w:r>
      <w:r w:rsidRPr="0085728E">
        <w:t xml:space="preserve">, de </w:t>
      </w:r>
      <w:r w:rsidRPr="0085728E">
        <w:rPr>
          <w:b/>
          <w:bCs/>
        </w:rPr>
        <w:t>sección transversal rectangular</w:t>
      </w:r>
      <w:r w:rsidRPr="0085728E">
        <w:t xml:space="preserve"> </w:t>
      </w:r>
      <w:r w:rsidRPr="0085728E">
        <w:rPr>
          <w:noProof/>
        </w:rPr>
        <w:drawing>
          <wp:inline distT="0" distB="0" distL="0" distR="0" wp14:anchorId="2D5FA0A7" wp14:editId="48A2DFD7">
            <wp:extent cx="510584" cy="228620"/>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0584" cy="228620"/>
                    </a:xfrm>
                    <a:prstGeom prst="rect">
                      <a:avLst/>
                    </a:prstGeom>
                  </pic:spPr>
                </pic:pic>
              </a:graphicData>
            </a:graphic>
          </wp:inline>
        </w:drawing>
      </w:r>
      <w:r w:rsidRPr="0085728E">
        <w:t xml:space="preserve">, véase la </w:t>
      </w:r>
      <w:r w:rsidRPr="0085728E">
        <w:rPr>
          <w:b/>
          <w:bCs/>
        </w:rPr>
        <w:t>Fig. 12</w:t>
      </w:r>
      <w:r w:rsidRPr="0085728E">
        <w:t>.</w:t>
      </w:r>
      <w:r w:rsidRPr="0085728E">
        <w:br/>
        <w:t xml:space="preserve">El espesor del aislamiento se indica por </w:t>
      </w:r>
      <w:r w:rsidR="009D46E6" w:rsidRPr="009D46E6">
        <w:rPr>
          <w:noProof/>
        </w:rPr>
        <w:drawing>
          <wp:inline distT="0" distB="0" distL="0" distR="0" wp14:anchorId="4CC6DB4C" wp14:editId="03D7C170">
            <wp:extent cx="381033" cy="320068"/>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1033" cy="320068"/>
                    </a:xfrm>
                    <a:prstGeom prst="rect">
                      <a:avLst/>
                    </a:prstGeom>
                  </pic:spPr>
                </pic:pic>
              </a:graphicData>
            </a:graphic>
          </wp:inline>
        </w:drawing>
      </w:r>
    </w:p>
    <w:p w14:paraId="66F5B048" w14:textId="2F5A48C6" w:rsidR="0085728E" w:rsidRDefault="009D46E6" w:rsidP="007626E4">
      <w:r>
        <w:rPr>
          <w:noProof/>
        </w:rPr>
        <w:drawing>
          <wp:inline distT="0" distB="0" distL="0" distR="0" wp14:anchorId="35A69F15" wp14:editId="75301593">
            <wp:extent cx="5400040" cy="21158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115820"/>
                    </a:xfrm>
                    <a:prstGeom prst="rect">
                      <a:avLst/>
                    </a:prstGeom>
                  </pic:spPr>
                </pic:pic>
              </a:graphicData>
            </a:graphic>
          </wp:inline>
        </w:drawing>
      </w:r>
    </w:p>
    <w:p w14:paraId="5326E24C" w14:textId="143003CE" w:rsidR="009D46E6" w:rsidRDefault="009D46E6" w:rsidP="007626E4">
      <w:r w:rsidRPr="009D46E6">
        <w:t xml:space="preserve">Las </w:t>
      </w:r>
      <w:r w:rsidRPr="009D46E6">
        <w:rPr>
          <w:b/>
          <w:bCs/>
        </w:rPr>
        <w:t>dos tiras metálicas</w:t>
      </w:r>
      <w:r w:rsidRPr="009D46E6">
        <w:t xml:space="preserve"> se enrollan </w:t>
      </w:r>
      <w:r w:rsidRPr="009D46E6">
        <w:rPr>
          <w:b/>
          <w:bCs/>
        </w:rPr>
        <w:t>juntas</w:t>
      </w:r>
      <w:r w:rsidRPr="009D46E6">
        <w:t xml:space="preserve"> alrededor de un </w:t>
      </w:r>
      <w:r w:rsidRPr="009D46E6">
        <w:rPr>
          <w:b/>
          <w:bCs/>
        </w:rPr>
        <w:t>cuerpo cilíndrico o anular</w:t>
      </w:r>
      <w:r w:rsidRPr="009D46E6">
        <w:t xml:space="preserve">, de una forma similar a como se fabrica un </w:t>
      </w:r>
      <w:r w:rsidRPr="009D46E6">
        <w:rPr>
          <w:b/>
          <w:bCs/>
        </w:rPr>
        <w:t>condensador de lámina de aluminio</w:t>
      </w:r>
      <w:r w:rsidRPr="009D46E6">
        <w:t xml:space="preserve">, véase la </w:t>
      </w:r>
      <w:r w:rsidRPr="009D46E6">
        <w:rPr>
          <w:b/>
          <w:bCs/>
        </w:rPr>
        <w:t>Fig. 13</w:t>
      </w:r>
      <w:r w:rsidRPr="009D46E6">
        <w:t>.</w:t>
      </w:r>
    </w:p>
    <w:p w14:paraId="1876E3D0" w14:textId="604D6E9E" w:rsidR="009D46E6" w:rsidRDefault="009D46E6" w:rsidP="007626E4">
      <w:r w:rsidRPr="009D46E6">
        <w:t xml:space="preserve">Supóngase que se requieren </w:t>
      </w:r>
      <w:r w:rsidRPr="009D46E6">
        <w:rPr>
          <w:b/>
          <w:bCs/>
        </w:rPr>
        <w:t>N espiras</w:t>
      </w:r>
      <w:r w:rsidRPr="009D46E6">
        <w:t xml:space="preserve">. Entonces se puede calcular la </w:t>
      </w:r>
      <w:r w:rsidRPr="009D46E6">
        <w:rPr>
          <w:b/>
          <w:bCs/>
        </w:rPr>
        <w:t>resistencia DC</w:t>
      </w:r>
      <w:r w:rsidRPr="009D46E6">
        <w:t xml:space="preserve"> de cada devanado utilizando la </w:t>
      </w:r>
      <w:r w:rsidRPr="009D46E6">
        <w:rPr>
          <w:b/>
          <w:bCs/>
        </w:rPr>
        <w:t>bien conocida fórmula</w:t>
      </w:r>
      <w:r w:rsidRPr="009D46E6">
        <w:t>:</w:t>
      </w:r>
    </w:p>
    <w:p w14:paraId="253E8FEE" w14:textId="358D7339" w:rsidR="009D46E6" w:rsidRDefault="009D46E6" w:rsidP="007626E4">
      <w:r w:rsidRPr="009D46E6">
        <w:rPr>
          <w:noProof/>
        </w:rPr>
        <w:drawing>
          <wp:inline distT="0" distB="0" distL="0" distR="0" wp14:anchorId="0E8A2568" wp14:editId="4EA233BD">
            <wp:extent cx="5400040" cy="46164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461645"/>
                    </a:xfrm>
                    <a:prstGeom prst="rect">
                      <a:avLst/>
                    </a:prstGeom>
                  </pic:spPr>
                </pic:pic>
              </a:graphicData>
            </a:graphic>
          </wp:inline>
        </w:drawing>
      </w:r>
    </w:p>
    <w:p w14:paraId="56AD932A" w14:textId="77777777" w:rsidR="009D46E6" w:rsidRPr="009D46E6" w:rsidRDefault="009D46E6" w:rsidP="009D46E6">
      <w:r w:rsidRPr="009D46E6">
        <w:lastRenderedPageBreak/>
        <w:t>donde:</w:t>
      </w:r>
    </w:p>
    <w:p w14:paraId="5BF39131" w14:textId="0B42650C" w:rsidR="009D46E6" w:rsidRPr="009D46E6" w:rsidRDefault="009D46E6" w:rsidP="009D46E6">
      <w:pPr>
        <w:numPr>
          <w:ilvl w:val="0"/>
          <w:numId w:val="80"/>
        </w:numPr>
      </w:pPr>
      <w:r w:rsidRPr="009D46E6">
        <w:t xml:space="preserve">ρ es la </w:t>
      </w:r>
      <w:r w:rsidRPr="009D46E6">
        <w:rPr>
          <w:b/>
          <w:bCs/>
        </w:rPr>
        <w:t>resistividad</w:t>
      </w:r>
      <w:r w:rsidRPr="009D46E6">
        <w:t xml:space="preserve"> del material,</w:t>
      </w:r>
    </w:p>
    <w:p w14:paraId="2A15E3F6" w14:textId="2DE5D8FE" w:rsidR="009D46E6" w:rsidRPr="009D46E6" w:rsidRDefault="009D46E6" w:rsidP="009D46E6">
      <w:pPr>
        <w:numPr>
          <w:ilvl w:val="0"/>
          <w:numId w:val="80"/>
        </w:numPr>
      </w:pPr>
      <w:r w:rsidRPr="009D46E6">
        <w:t xml:space="preserve">ℓ es la </w:t>
      </w:r>
      <w:r w:rsidRPr="009D46E6">
        <w:rPr>
          <w:b/>
          <w:bCs/>
        </w:rPr>
        <w:t>longitud total</w:t>
      </w:r>
      <w:r w:rsidRPr="009D46E6">
        <w:t xml:space="preserve"> del conductor,</w:t>
      </w:r>
    </w:p>
    <w:p w14:paraId="24D72212" w14:textId="694F9157" w:rsidR="009D46E6" w:rsidRPr="009D46E6" w:rsidRDefault="009D46E6" w:rsidP="009D46E6">
      <w:pPr>
        <w:numPr>
          <w:ilvl w:val="0"/>
          <w:numId w:val="80"/>
        </w:numPr>
      </w:pPr>
      <w:r w:rsidRPr="009D46E6">
        <w:t xml:space="preserve">A es el </w:t>
      </w:r>
      <w:r w:rsidRPr="009D46E6">
        <w:rPr>
          <w:b/>
          <w:bCs/>
        </w:rPr>
        <w:t>área de la sección transversal</w:t>
      </w:r>
      <w:r w:rsidRPr="009D46E6">
        <w:t>.</w:t>
      </w:r>
    </w:p>
    <w:p w14:paraId="6C42CDE0" w14:textId="77777777" w:rsidR="009D46E6" w:rsidRPr="009D46E6" w:rsidRDefault="00000000" w:rsidP="009D46E6">
      <w:r>
        <w:pict w14:anchorId="609C6AF8">
          <v:rect id="_x0000_i1134" style="width:0;height:1.5pt" o:hralign="center" o:hrstd="t" o:hr="t" fillcolor="#a0a0a0" stroked="f"/>
        </w:pict>
      </w:r>
    </w:p>
    <w:p w14:paraId="59E0F333" w14:textId="77777777" w:rsidR="009D46E6" w:rsidRPr="009D46E6" w:rsidRDefault="009D46E6" w:rsidP="009D46E6">
      <w:pPr>
        <w:rPr>
          <w:b/>
          <w:bCs/>
        </w:rPr>
      </w:pPr>
      <w:r w:rsidRPr="009D46E6">
        <w:rPr>
          <w:rFonts w:ascii="Segoe UI Emoji" w:hAnsi="Segoe UI Emoji" w:cs="Segoe UI Emoji"/>
          <w:b/>
          <w:bCs/>
        </w:rPr>
        <w:t>🧠</w:t>
      </w:r>
      <w:r w:rsidRPr="009D46E6">
        <w:rPr>
          <w:b/>
          <w:bCs/>
        </w:rPr>
        <w:t xml:space="preserve"> NOTAS (CORTAS, POR PÁGINA)</w:t>
      </w:r>
    </w:p>
    <w:p w14:paraId="25DEC9DD" w14:textId="77777777" w:rsidR="009D46E6" w:rsidRPr="009D46E6" w:rsidRDefault="009D46E6" w:rsidP="009D46E6">
      <w:pPr>
        <w:numPr>
          <w:ilvl w:val="0"/>
          <w:numId w:val="81"/>
        </w:numPr>
      </w:pPr>
      <w:r w:rsidRPr="009D46E6">
        <w:t xml:space="preserve">Diseño </w:t>
      </w:r>
      <w:r w:rsidRPr="009D46E6">
        <w:rPr>
          <w:b/>
          <w:bCs/>
        </w:rPr>
        <w:t>industrial</w:t>
      </w:r>
      <w:r w:rsidRPr="009D46E6">
        <w:t>, no experimental</w:t>
      </w:r>
    </w:p>
    <w:p w14:paraId="6EF2F10F" w14:textId="77777777" w:rsidR="009D46E6" w:rsidRPr="009D46E6" w:rsidRDefault="009D46E6" w:rsidP="009D46E6">
      <w:pPr>
        <w:numPr>
          <w:ilvl w:val="0"/>
          <w:numId w:val="81"/>
        </w:numPr>
      </w:pPr>
      <w:r w:rsidRPr="009D46E6">
        <w:t xml:space="preserve">Dos devanados </w:t>
      </w:r>
      <w:r w:rsidRPr="009D46E6">
        <w:rPr>
          <w:b/>
          <w:bCs/>
        </w:rPr>
        <w:t>geométricamente idénticos</w:t>
      </w:r>
    </w:p>
    <w:p w14:paraId="7916BB1D" w14:textId="77777777" w:rsidR="009D46E6" w:rsidRPr="009D46E6" w:rsidRDefault="009D46E6" w:rsidP="009D46E6">
      <w:pPr>
        <w:numPr>
          <w:ilvl w:val="0"/>
          <w:numId w:val="81"/>
        </w:numPr>
      </w:pPr>
      <w:r w:rsidRPr="009D46E6">
        <w:t xml:space="preserve">Sección rectangular </w:t>
      </w:r>
      <w:r w:rsidRPr="009D46E6">
        <w:rPr>
          <w:b/>
          <w:bCs/>
        </w:rPr>
        <w:t>controlada</w:t>
      </w:r>
    </w:p>
    <w:p w14:paraId="781552AD" w14:textId="77777777" w:rsidR="009D46E6" w:rsidRPr="009D46E6" w:rsidRDefault="009D46E6" w:rsidP="009D46E6">
      <w:pPr>
        <w:numPr>
          <w:ilvl w:val="0"/>
          <w:numId w:val="81"/>
        </w:numPr>
      </w:pPr>
      <w:r w:rsidRPr="009D46E6">
        <w:t>Aislamiento explícito como parámetro</w:t>
      </w:r>
    </w:p>
    <w:p w14:paraId="65119C86" w14:textId="77777777" w:rsidR="009D46E6" w:rsidRPr="009D46E6" w:rsidRDefault="009D46E6" w:rsidP="009D46E6">
      <w:pPr>
        <w:numPr>
          <w:ilvl w:val="0"/>
          <w:numId w:val="81"/>
        </w:numPr>
      </w:pPr>
      <w:r w:rsidRPr="009D46E6">
        <w:t xml:space="preserve">Técnica similar a </w:t>
      </w:r>
      <w:r w:rsidRPr="009D46E6">
        <w:rPr>
          <w:b/>
          <w:bCs/>
        </w:rPr>
        <w:t>condensadores de lámina</w:t>
      </w:r>
    </w:p>
    <w:p w14:paraId="6FAEAD40" w14:textId="77777777" w:rsidR="009D46E6" w:rsidRPr="009D46E6" w:rsidRDefault="009D46E6" w:rsidP="009D46E6">
      <w:pPr>
        <w:numPr>
          <w:ilvl w:val="0"/>
          <w:numId w:val="81"/>
        </w:numPr>
      </w:pPr>
      <w:r w:rsidRPr="009D46E6">
        <w:t>Cálculo DC clásico de resistencia</w:t>
      </w:r>
    </w:p>
    <w:p w14:paraId="1B3951A9" w14:textId="77777777" w:rsidR="009D46E6" w:rsidRPr="009D46E6" w:rsidRDefault="00000000" w:rsidP="009D46E6">
      <w:r>
        <w:pict w14:anchorId="6BC098AA">
          <v:rect id="_x0000_i1135" style="width:0;height:1.5pt" o:hralign="center" o:hrstd="t" o:hr="t" fillcolor="#a0a0a0" stroked="f"/>
        </w:pict>
      </w:r>
    </w:p>
    <w:p w14:paraId="00FE78F8" w14:textId="77777777" w:rsidR="009D46E6" w:rsidRPr="009D46E6" w:rsidRDefault="009D46E6" w:rsidP="009D46E6">
      <w:pPr>
        <w:rPr>
          <w:b/>
          <w:bCs/>
        </w:rPr>
      </w:pPr>
      <w:r w:rsidRPr="009D46E6">
        <w:rPr>
          <w:rFonts w:ascii="Segoe UI Emoji" w:hAnsi="Segoe UI Emoji" w:cs="Segoe UI Emoji"/>
          <w:b/>
          <w:bCs/>
        </w:rPr>
        <w:t>🔑</w:t>
      </w:r>
      <w:r w:rsidRPr="009D46E6">
        <w:rPr>
          <w:b/>
          <w:bCs/>
        </w:rPr>
        <w:t xml:space="preserve"> Observación técnica mínima</w:t>
      </w:r>
    </w:p>
    <w:p w14:paraId="3D737AE4" w14:textId="77777777" w:rsidR="009D46E6" w:rsidRPr="009D46E6" w:rsidRDefault="009D46E6" w:rsidP="009D46E6">
      <w:r w:rsidRPr="009D46E6">
        <w:t xml:space="preserve">Esta página marca el paso de la </w:t>
      </w:r>
      <w:r w:rsidRPr="009D46E6">
        <w:rPr>
          <w:b/>
          <w:bCs/>
        </w:rPr>
        <w:t>teoría</w:t>
      </w:r>
      <w:r w:rsidRPr="009D46E6">
        <w:t xml:space="preserve"> a la </w:t>
      </w:r>
      <w:r w:rsidRPr="009D46E6">
        <w:rPr>
          <w:b/>
          <w:bCs/>
        </w:rPr>
        <w:t>ingeniería concreta</w:t>
      </w:r>
      <w:r w:rsidRPr="009D46E6">
        <w:t>:</w:t>
      </w:r>
      <w:r w:rsidRPr="009D46E6">
        <w:br/>
        <w:t xml:space="preserve">las bobinas de magnetización del SEG se conciben como </w:t>
      </w:r>
      <w:r w:rsidRPr="009D46E6">
        <w:rPr>
          <w:b/>
          <w:bCs/>
        </w:rPr>
        <w:t>estructuras bifilares planas</w:t>
      </w:r>
      <w:r w:rsidRPr="009D46E6">
        <w:t xml:space="preserve">, con </w:t>
      </w:r>
      <w:r w:rsidRPr="009D46E6">
        <w:rPr>
          <w:b/>
          <w:bCs/>
        </w:rPr>
        <w:t>geometría y simetría estrictamente controladas</w:t>
      </w:r>
      <w:r w:rsidRPr="009D46E6">
        <w:t xml:space="preserve">, lo cual es coherente con la necesidad de </w:t>
      </w:r>
      <w:r w:rsidRPr="009D46E6">
        <w:rPr>
          <w:b/>
          <w:bCs/>
        </w:rPr>
        <w:t>sincronización fina</w:t>
      </w:r>
      <w:r w:rsidRPr="009D46E6">
        <w:t xml:space="preserve"> entre los campos DC y AC durante el grabado magnético.</w:t>
      </w:r>
    </w:p>
    <w:p w14:paraId="1DCC5C20" w14:textId="77777777" w:rsidR="009D46E6" w:rsidRDefault="009D46E6" w:rsidP="007626E4"/>
    <w:sectPr w:rsidR="009D46E6">
      <w:headerReference w:type="default" r:id="rId65"/>
      <w:footerReference w:type="default" r:id="rId6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D9F60" w14:textId="77777777" w:rsidR="00686CF8" w:rsidRDefault="00686CF8" w:rsidP="00E26F3A">
      <w:pPr>
        <w:spacing w:after="0" w:line="240" w:lineRule="auto"/>
      </w:pPr>
      <w:r>
        <w:separator/>
      </w:r>
    </w:p>
  </w:endnote>
  <w:endnote w:type="continuationSeparator" w:id="0">
    <w:p w14:paraId="10700CCC" w14:textId="77777777" w:rsidR="00686CF8" w:rsidRDefault="00686CF8" w:rsidP="00E26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682893"/>
      <w:docPartObj>
        <w:docPartGallery w:val="Page Numbers (Bottom of Page)"/>
        <w:docPartUnique/>
      </w:docPartObj>
    </w:sdtPr>
    <w:sdtContent>
      <w:sdt>
        <w:sdtPr>
          <w:id w:val="1728636285"/>
          <w:docPartObj>
            <w:docPartGallery w:val="Page Numbers (Top of Page)"/>
            <w:docPartUnique/>
          </w:docPartObj>
        </w:sdtPr>
        <w:sdtContent>
          <w:p w14:paraId="7A7FCA2E" w14:textId="21DB53AB" w:rsidR="00E26F3A" w:rsidRDefault="00E26F3A">
            <w:pPr>
              <w:pStyle w:val="Piedepgina"/>
              <w:jc w:val="center"/>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6870F1C2" w14:textId="77777777" w:rsidR="00E26F3A" w:rsidRDefault="00E26F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3E702" w14:textId="77777777" w:rsidR="00686CF8" w:rsidRDefault="00686CF8" w:rsidP="00E26F3A">
      <w:pPr>
        <w:spacing w:after="0" w:line="240" w:lineRule="auto"/>
      </w:pPr>
      <w:r>
        <w:separator/>
      </w:r>
    </w:p>
  </w:footnote>
  <w:footnote w:type="continuationSeparator" w:id="0">
    <w:p w14:paraId="485FB410" w14:textId="77777777" w:rsidR="00686CF8" w:rsidRDefault="00686CF8" w:rsidP="00E26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98A7" w14:textId="77777777" w:rsidR="00124716" w:rsidRPr="00967BFC" w:rsidRDefault="00124716" w:rsidP="00124716">
    <w:pPr>
      <w:pStyle w:val="Encabezado"/>
      <w:jc w:val="center"/>
      <w:rPr>
        <w:sz w:val="20"/>
        <w:szCs w:val="20"/>
      </w:rPr>
    </w:pPr>
    <w:r w:rsidRPr="00967BFC">
      <w:rPr>
        <w:noProof/>
        <w:sz w:val="20"/>
        <w:szCs w:val="20"/>
      </w:rPr>
      <w:t xml:space="preserve">Anonymous </w:t>
    </w:r>
    <w:proofErr w:type="spellStart"/>
    <w:r w:rsidRPr="00967BFC">
      <w:rPr>
        <w:sz w:val="20"/>
        <w:szCs w:val="20"/>
      </w:rPr>
      <w:t>Labs</w:t>
    </w:r>
    <w:proofErr w:type="spellEnd"/>
  </w:p>
  <w:p w14:paraId="16E55E64" w14:textId="77777777" w:rsidR="00124716" w:rsidRPr="00124716" w:rsidRDefault="00124716" w:rsidP="001247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DF4"/>
    <w:multiLevelType w:val="multilevel"/>
    <w:tmpl w:val="D6F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B53D4"/>
    <w:multiLevelType w:val="multilevel"/>
    <w:tmpl w:val="6AD0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A27DA"/>
    <w:multiLevelType w:val="multilevel"/>
    <w:tmpl w:val="0CF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42CCD"/>
    <w:multiLevelType w:val="multilevel"/>
    <w:tmpl w:val="FEA4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35D0D"/>
    <w:multiLevelType w:val="multilevel"/>
    <w:tmpl w:val="FEB0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E21AE"/>
    <w:multiLevelType w:val="multilevel"/>
    <w:tmpl w:val="6F3E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9070B"/>
    <w:multiLevelType w:val="multilevel"/>
    <w:tmpl w:val="BACC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15127"/>
    <w:multiLevelType w:val="multilevel"/>
    <w:tmpl w:val="2012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D39FB"/>
    <w:multiLevelType w:val="multilevel"/>
    <w:tmpl w:val="3CA2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CC2565"/>
    <w:multiLevelType w:val="multilevel"/>
    <w:tmpl w:val="83804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4F197A"/>
    <w:multiLevelType w:val="multilevel"/>
    <w:tmpl w:val="0172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02A87"/>
    <w:multiLevelType w:val="multilevel"/>
    <w:tmpl w:val="7A2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52D8E"/>
    <w:multiLevelType w:val="multilevel"/>
    <w:tmpl w:val="BBE8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D40E5"/>
    <w:multiLevelType w:val="multilevel"/>
    <w:tmpl w:val="8F0E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F43D4"/>
    <w:multiLevelType w:val="multilevel"/>
    <w:tmpl w:val="BE8E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411A41"/>
    <w:multiLevelType w:val="multilevel"/>
    <w:tmpl w:val="BA56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A33263"/>
    <w:multiLevelType w:val="multilevel"/>
    <w:tmpl w:val="7F2C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5934C2"/>
    <w:multiLevelType w:val="multilevel"/>
    <w:tmpl w:val="504C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884ADC"/>
    <w:multiLevelType w:val="multilevel"/>
    <w:tmpl w:val="3C94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9E1558"/>
    <w:multiLevelType w:val="multilevel"/>
    <w:tmpl w:val="22EC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F10136"/>
    <w:multiLevelType w:val="multilevel"/>
    <w:tmpl w:val="5DB8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95022"/>
    <w:multiLevelType w:val="multilevel"/>
    <w:tmpl w:val="EAF4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740316"/>
    <w:multiLevelType w:val="multilevel"/>
    <w:tmpl w:val="00F2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2019C5"/>
    <w:multiLevelType w:val="multilevel"/>
    <w:tmpl w:val="BA50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2B19F3"/>
    <w:multiLevelType w:val="multilevel"/>
    <w:tmpl w:val="741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471D5"/>
    <w:multiLevelType w:val="multilevel"/>
    <w:tmpl w:val="9DD4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4E5848"/>
    <w:multiLevelType w:val="multilevel"/>
    <w:tmpl w:val="0258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D13FA6"/>
    <w:multiLevelType w:val="multilevel"/>
    <w:tmpl w:val="FE5E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0F14A3"/>
    <w:multiLevelType w:val="multilevel"/>
    <w:tmpl w:val="D1CE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6C70F8"/>
    <w:multiLevelType w:val="multilevel"/>
    <w:tmpl w:val="72B8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C3554B"/>
    <w:multiLevelType w:val="multilevel"/>
    <w:tmpl w:val="B8FE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60105"/>
    <w:multiLevelType w:val="multilevel"/>
    <w:tmpl w:val="8C0C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8D3117"/>
    <w:multiLevelType w:val="multilevel"/>
    <w:tmpl w:val="F120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340FD6"/>
    <w:multiLevelType w:val="multilevel"/>
    <w:tmpl w:val="8C8E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665B60"/>
    <w:multiLevelType w:val="multilevel"/>
    <w:tmpl w:val="7F54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D84BE7"/>
    <w:multiLevelType w:val="multilevel"/>
    <w:tmpl w:val="50C4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1321C1"/>
    <w:multiLevelType w:val="multilevel"/>
    <w:tmpl w:val="499447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0D100C"/>
    <w:multiLevelType w:val="multilevel"/>
    <w:tmpl w:val="87A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432CC3"/>
    <w:multiLevelType w:val="multilevel"/>
    <w:tmpl w:val="F836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F2687D"/>
    <w:multiLevelType w:val="multilevel"/>
    <w:tmpl w:val="C598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0E2480"/>
    <w:multiLevelType w:val="multilevel"/>
    <w:tmpl w:val="0250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9973E6"/>
    <w:multiLevelType w:val="multilevel"/>
    <w:tmpl w:val="351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6E5A1C"/>
    <w:multiLevelType w:val="multilevel"/>
    <w:tmpl w:val="74CE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C30CC2"/>
    <w:multiLevelType w:val="multilevel"/>
    <w:tmpl w:val="4F3C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523FEC"/>
    <w:multiLevelType w:val="multilevel"/>
    <w:tmpl w:val="1E00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87305E"/>
    <w:multiLevelType w:val="multilevel"/>
    <w:tmpl w:val="ABF6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297A73"/>
    <w:multiLevelType w:val="multilevel"/>
    <w:tmpl w:val="D432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5D73FF"/>
    <w:multiLevelType w:val="multilevel"/>
    <w:tmpl w:val="BF0E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E51400"/>
    <w:multiLevelType w:val="multilevel"/>
    <w:tmpl w:val="EE04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0E1218"/>
    <w:multiLevelType w:val="multilevel"/>
    <w:tmpl w:val="86E69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DC54EA"/>
    <w:multiLevelType w:val="multilevel"/>
    <w:tmpl w:val="991A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3E1A16"/>
    <w:multiLevelType w:val="multilevel"/>
    <w:tmpl w:val="DA9A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CD6FE2"/>
    <w:multiLevelType w:val="multilevel"/>
    <w:tmpl w:val="E9DE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125901"/>
    <w:multiLevelType w:val="multilevel"/>
    <w:tmpl w:val="67E4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35188F"/>
    <w:multiLevelType w:val="multilevel"/>
    <w:tmpl w:val="C09C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7409D0"/>
    <w:multiLevelType w:val="multilevel"/>
    <w:tmpl w:val="352E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1112F0"/>
    <w:multiLevelType w:val="multilevel"/>
    <w:tmpl w:val="71D2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527E5A"/>
    <w:multiLevelType w:val="multilevel"/>
    <w:tmpl w:val="3AE6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BA7A71"/>
    <w:multiLevelType w:val="multilevel"/>
    <w:tmpl w:val="4AF4F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AD5EE4"/>
    <w:multiLevelType w:val="multilevel"/>
    <w:tmpl w:val="1332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7669D8"/>
    <w:multiLevelType w:val="multilevel"/>
    <w:tmpl w:val="96FC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C6385D"/>
    <w:multiLevelType w:val="multilevel"/>
    <w:tmpl w:val="FD02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2F7E82"/>
    <w:multiLevelType w:val="multilevel"/>
    <w:tmpl w:val="492A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796633"/>
    <w:multiLevelType w:val="multilevel"/>
    <w:tmpl w:val="DD5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B8424C8"/>
    <w:multiLevelType w:val="multilevel"/>
    <w:tmpl w:val="8CB6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9D67D6"/>
    <w:multiLevelType w:val="multilevel"/>
    <w:tmpl w:val="B9A4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1D6B94"/>
    <w:multiLevelType w:val="multilevel"/>
    <w:tmpl w:val="AF2E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716EFE"/>
    <w:multiLevelType w:val="multilevel"/>
    <w:tmpl w:val="9E72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157201"/>
    <w:multiLevelType w:val="multilevel"/>
    <w:tmpl w:val="A13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7C46B2"/>
    <w:multiLevelType w:val="multilevel"/>
    <w:tmpl w:val="C810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8808C3"/>
    <w:multiLevelType w:val="multilevel"/>
    <w:tmpl w:val="C294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4A72380"/>
    <w:multiLevelType w:val="multilevel"/>
    <w:tmpl w:val="3B00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EA7315"/>
    <w:multiLevelType w:val="multilevel"/>
    <w:tmpl w:val="851C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7B1819"/>
    <w:multiLevelType w:val="multilevel"/>
    <w:tmpl w:val="3356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C2480F"/>
    <w:multiLevelType w:val="multilevel"/>
    <w:tmpl w:val="4C64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F014E1"/>
    <w:multiLevelType w:val="multilevel"/>
    <w:tmpl w:val="3FF6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773ACE"/>
    <w:multiLevelType w:val="multilevel"/>
    <w:tmpl w:val="68AA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3449ED"/>
    <w:multiLevelType w:val="multilevel"/>
    <w:tmpl w:val="7A86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F430F3"/>
    <w:multiLevelType w:val="multilevel"/>
    <w:tmpl w:val="2BA0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3F3F0F"/>
    <w:multiLevelType w:val="multilevel"/>
    <w:tmpl w:val="D10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1D3080"/>
    <w:multiLevelType w:val="multilevel"/>
    <w:tmpl w:val="D6CE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427191">
    <w:abstractNumId w:val="76"/>
  </w:num>
  <w:num w:numId="2" w16cid:durableId="308824291">
    <w:abstractNumId w:val="72"/>
  </w:num>
  <w:num w:numId="3" w16cid:durableId="669482440">
    <w:abstractNumId w:val="16"/>
  </w:num>
  <w:num w:numId="4" w16cid:durableId="977995626">
    <w:abstractNumId w:val="36"/>
  </w:num>
  <w:num w:numId="5" w16cid:durableId="1175460695">
    <w:abstractNumId w:val="23"/>
  </w:num>
  <w:num w:numId="6" w16cid:durableId="1718819344">
    <w:abstractNumId w:val="8"/>
  </w:num>
  <w:num w:numId="7" w16cid:durableId="1898196807">
    <w:abstractNumId w:val="40"/>
  </w:num>
  <w:num w:numId="8" w16cid:durableId="551648664">
    <w:abstractNumId w:val="12"/>
  </w:num>
  <w:num w:numId="9" w16cid:durableId="1452432214">
    <w:abstractNumId w:val="77"/>
  </w:num>
  <w:num w:numId="10" w16cid:durableId="1652633685">
    <w:abstractNumId w:val="73"/>
  </w:num>
  <w:num w:numId="11" w16cid:durableId="1316448600">
    <w:abstractNumId w:val="60"/>
  </w:num>
  <w:num w:numId="12" w16cid:durableId="904072866">
    <w:abstractNumId w:val="34"/>
  </w:num>
  <w:num w:numId="13" w16cid:durableId="337853021">
    <w:abstractNumId w:val="55"/>
  </w:num>
  <w:num w:numId="14" w16cid:durableId="1303541561">
    <w:abstractNumId w:val="49"/>
  </w:num>
  <w:num w:numId="15" w16cid:durableId="642346547">
    <w:abstractNumId w:val="13"/>
  </w:num>
  <w:num w:numId="16" w16cid:durableId="350031983">
    <w:abstractNumId w:val="65"/>
  </w:num>
  <w:num w:numId="17" w16cid:durableId="829056083">
    <w:abstractNumId w:val="35"/>
  </w:num>
  <w:num w:numId="18" w16cid:durableId="1343971752">
    <w:abstractNumId w:val="9"/>
  </w:num>
  <w:num w:numId="19" w16cid:durableId="1835143129">
    <w:abstractNumId w:val="47"/>
  </w:num>
  <w:num w:numId="20" w16cid:durableId="466432466">
    <w:abstractNumId w:val="38"/>
  </w:num>
  <w:num w:numId="21" w16cid:durableId="80029158">
    <w:abstractNumId w:val="79"/>
  </w:num>
  <w:num w:numId="22" w16cid:durableId="84620273">
    <w:abstractNumId w:val="18"/>
  </w:num>
  <w:num w:numId="23" w16cid:durableId="1182931920">
    <w:abstractNumId w:val="63"/>
  </w:num>
  <w:num w:numId="24" w16cid:durableId="76246526">
    <w:abstractNumId w:val="33"/>
  </w:num>
  <w:num w:numId="25" w16cid:durableId="1381438930">
    <w:abstractNumId w:val="78"/>
  </w:num>
  <w:num w:numId="26" w16cid:durableId="2046517709">
    <w:abstractNumId w:val="39"/>
  </w:num>
  <w:num w:numId="27" w16cid:durableId="554052020">
    <w:abstractNumId w:val="28"/>
  </w:num>
  <w:num w:numId="28" w16cid:durableId="188373009">
    <w:abstractNumId w:val="7"/>
  </w:num>
  <w:num w:numId="29" w16cid:durableId="1061904244">
    <w:abstractNumId w:val="42"/>
  </w:num>
  <w:num w:numId="30" w16cid:durableId="1349722348">
    <w:abstractNumId w:val="26"/>
  </w:num>
  <w:num w:numId="31" w16cid:durableId="1068067244">
    <w:abstractNumId w:val="17"/>
  </w:num>
  <w:num w:numId="32" w16cid:durableId="832835956">
    <w:abstractNumId w:val="51"/>
  </w:num>
  <w:num w:numId="33" w16cid:durableId="1315796440">
    <w:abstractNumId w:val="58"/>
  </w:num>
  <w:num w:numId="34" w16cid:durableId="31661672">
    <w:abstractNumId w:val="21"/>
  </w:num>
  <w:num w:numId="35" w16cid:durableId="1850562999">
    <w:abstractNumId w:val="31"/>
  </w:num>
  <w:num w:numId="36" w16cid:durableId="1058817753">
    <w:abstractNumId w:val="6"/>
  </w:num>
  <w:num w:numId="37" w16cid:durableId="1403678946">
    <w:abstractNumId w:val="30"/>
  </w:num>
  <w:num w:numId="38" w16cid:durableId="413406120">
    <w:abstractNumId w:val="70"/>
  </w:num>
  <w:num w:numId="39" w16cid:durableId="834370854">
    <w:abstractNumId w:val="54"/>
  </w:num>
  <w:num w:numId="40" w16cid:durableId="1601571519">
    <w:abstractNumId w:val="71"/>
  </w:num>
  <w:num w:numId="41" w16cid:durableId="680007674">
    <w:abstractNumId w:val="20"/>
  </w:num>
  <w:num w:numId="42" w16cid:durableId="517813209">
    <w:abstractNumId w:val="48"/>
  </w:num>
  <w:num w:numId="43" w16cid:durableId="1797141698">
    <w:abstractNumId w:val="56"/>
  </w:num>
  <w:num w:numId="44" w16cid:durableId="54277712">
    <w:abstractNumId w:val="24"/>
  </w:num>
  <w:num w:numId="45" w16cid:durableId="572937823">
    <w:abstractNumId w:val="74"/>
  </w:num>
  <w:num w:numId="46" w16cid:durableId="505562262">
    <w:abstractNumId w:val="46"/>
  </w:num>
  <w:num w:numId="47" w16cid:durableId="659390168">
    <w:abstractNumId w:val="19"/>
  </w:num>
  <w:num w:numId="48" w16cid:durableId="1563518113">
    <w:abstractNumId w:val="5"/>
  </w:num>
  <w:num w:numId="49" w16cid:durableId="1662392565">
    <w:abstractNumId w:val="29"/>
  </w:num>
  <w:num w:numId="50" w16cid:durableId="1926763315">
    <w:abstractNumId w:val="27"/>
  </w:num>
  <w:num w:numId="51" w16cid:durableId="1813281503">
    <w:abstractNumId w:val="44"/>
  </w:num>
  <w:num w:numId="52" w16cid:durableId="1122116499">
    <w:abstractNumId w:val="15"/>
  </w:num>
  <w:num w:numId="53" w16cid:durableId="814832553">
    <w:abstractNumId w:val="64"/>
  </w:num>
  <w:num w:numId="54" w16cid:durableId="1595895583">
    <w:abstractNumId w:val="37"/>
  </w:num>
  <w:num w:numId="55" w16cid:durableId="1397434424">
    <w:abstractNumId w:val="57"/>
  </w:num>
  <w:num w:numId="56" w16cid:durableId="2045330255">
    <w:abstractNumId w:val="14"/>
  </w:num>
  <w:num w:numId="57" w16cid:durableId="1171027162">
    <w:abstractNumId w:val="80"/>
  </w:num>
  <w:num w:numId="58" w16cid:durableId="1302425586">
    <w:abstractNumId w:val="10"/>
  </w:num>
  <w:num w:numId="59" w16cid:durableId="969215267">
    <w:abstractNumId w:val="67"/>
  </w:num>
  <w:num w:numId="60" w16cid:durableId="1206212480">
    <w:abstractNumId w:val="59"/>
  </w:num>
  <w:num w:numId="61" w16cid:durableId="91558380">
    <w:abstractNumId w:val="3"/>
  </w:num>
  <w:num w:numId="62" w16cid:durableId="1575701468">
    <w:abstractNumId w:val="53"/>
  </w:num>
  <w:num w:numId="63" w16cid:durableId="1881429295">
    <w:abstractNumId w:val="1"/>
  </w:num>
  <w:num w:numId="64" w16cid:durableId="77093490">
    <w:abstractNumId w:val="32"/>
  </w:num>
  <w:num w:numId="65" w16cid:durableId="908465855">
    <w:abstractNumId w:val="0"/>
  </w:num>
  <w:num w:numId="66" w16cid:durableId="226960567">
    <w:abstractNumId w:val="61"/>
  </w:num>
  <w:num w:numId="67" w16cid:durableId="1963262226">
    <w:abstractNumId w:val="50"/>
  </w:num>
  <w:num w:numId="68" w16cid:durableId="912281132">
    <w:abstractNumId w:val="43"/>
  </w:num>
  <w:num w:numId="69" w16cid:durableId="523130444">
    <w:abstractNumId w:val="41"/>
  </w:num>
  <w:num w:numId="70" w16cid:durableId="1940484814">
    <w:abstractNumId w:val="25"/>
  </w:num>
  <w:num w:numId="71" w16cid:durableId="777873929">
    <w:abstractNumId w:val="4"/>
  </w:num>
  <w:num w:numId="72" w16cid:durableId="741683602">
    <w:abstractNumId w:val="22"/>
  </w:num>
  <w:num w:numId="73" w16cid:durableId="264046193">
    <w:abstractNumId w:val="68"/>
  </w:num>
  <w:num w:numId="74" w16cid:durableId="1226334277">
    <w:abstractNumId w:val="45"/>
  </w:num>
  <w:num w:numId="75" w16cid:durableId="755588431">
    <w:abstractNumId w:val="66"/>
  </w:num>
  <w:num w:numId="76" w16cid:durableId="303658648">
    <w:abstractNumId w:val="69"/>
  </w:num>
  <w:num w:numId="77" w16cid:durableId="988830712">
    <w:abstractNumId w:val="52"/>
  </w:num>
  <w:num w:numId="78" w16cid:durableId="1083991591">
    <w:abstractNumId w:val="2"/>
  </w:num>
  <w:num w:numId="79" w16cid:durableId="632098772">
    <w:abstractNumId w:val="11"/>
  </w:num>
  <w:num w:numId="80" w16cid:durableId="1603683544">
    <w:abstractNumId w:val="75"/>
  </w:num>
  <w:num w:numId="81" w16cid:durableId="862980508">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C5"/>
    <w:rsid w:val="00041319"/>
    <w:rsid w:val="00124716"/>
    <w:rsid w:val="001B6228"/>
    <w:rsid w:val="002108C5"/>
    <w:rsid w:val="0022424A"/>
    <w:rsid w:val="00230033"/>
    <w:rsid w:val="003A387F"/>
    <w:rsid w:val="003B36B6"/>
    <w:rsid w:val="004B4CF3"/>
    <w:rsid w:val="00686CF8"/>
    <w:rsid w:val="007626E4"/>
    <w:rsid w:val="0084779D"/>
    <w:rsid w:val="0085728E"/>
    <w:rsid w:val="008D4DEE"/>
    <w:rsid w:val="009D46E6"/>
    <w:rsid w:val="00A672AC"/>
    <w:rsid w:val="00CE30CE"/>
    <w:rsid w:val="00D871E3"/>
    <w:rsid w:val="00DE4EDC"/>
    <w:rsid w:val="00E26F3A"/>
    <w:rsid w:val="00F93C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49AB6"/>
  <w15:chartTrackingRefBased/>
  <w15:docId w15:val="{0FD50F9C-E577-4D1B-8C85-71A12506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108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108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108C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108C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108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108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08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08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08C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08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108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108C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108C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108C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108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08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08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08C5"/>
    <w:rPr>
      <w:rFonts w:eastAsiaTheme="majorEastAsia" w:cstheme="majorBidi"/>
      <w:color w:val="272727" w:themeColor="text1" w:themeTint="D8"/>
    </w:rPr>
  </w:style>
  <w:style w:type="paragraph" w:styleId="Ttulo">
    <w:name w:val="Title"/>
    <w:basedOn w:val="Normal"/>
    <w:next w:val="Normal"/>
    <w:link w:val="TtuloCar"/>
    <w:uiPriority w:val="10"/>
    <w:qFormat/>
    <w:rsid w:val="002108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08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08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08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08C5"/>
    <w:pPr>
      <w:spacing w:before="160"/>
      <w:jc w:val="center"/>
    </w:pPr>
    <w:rPr>
      <w:i/>
      <w:iCs/>
      <w:color w:val="404040" w:themeColor="text1" w:themeTint="BF"/>
    </w:rPr>
  </w:style>
  <w:style w:type="character" w:customStyle="1" w:styleId="CitaCar">
    <w:name w:val="Cita Car"/>
    <w:basedOn w:val="Fuentedeprrafopredeter"/>
    <w:link w:val="Cita"/>
    <w:uiPriority w:val="29"/>
    <w:rsid w:val="002108C5"/>
    <w:rPr>
      <w:i/>
      <w:iCs/>
      <w:color w:val="404040" w:themeColor="text1" w:themeTint="BF"/>
    </w:rPr>
  </w:style>
  <w:style w:type="paragraph" w:styleId="Prrafodelista">
    <w:name w:val="List Paragraph"/>
    <w:basedOn w:val="Normal"/>
    <w:uiPriority w:val="34"/>
    <w:qFormat/>
    <w:rsid w:val="002108C5"/>
    <w:pPr>
      <w:ind w:left="720"/>
      <w:contextualSpacing/>
    </w:pPr>
  </w:style>
  <w:style w:type="character" w:styleId="nfasisintenso">
    <w:name w:val="Intense Emphasis"/>
    <w:basedOn w:val="Fuentedeprrafopredeter"/>
    <w:uiPriority w:val="21"/>
    <w:qFormat/>
    <w:rsid w:val="002108C5"/>
    <w:rPr>
      <w:i/>
      <w:iCs/>
      <w:color w:val="0F4761" w:themeColor="accent1" w:themeShade="BF"/>
    </w:rPr>
  </w:style>
  <w:style w:type="paragraph" w:styleId="Citadestacada">
    <w:name w:val="Intense Quote"/>
    <w:basedOn w:val="Normal"/>
    <w:next w:val="Normal"/>
    <w:link w:val="CitadestacadaCar"/>
    <w:uiPriority w:val="30"/>
    <w:qFormat/>
    <w:rsid w:val="002108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108C5"/>
    <w:rPr>
      <w:i/>
      <w:iCs/>
      <w:color w:val="0F4761" w:themeColor="accent1" w:themeShade="BF"/>
    </w:rPr>
  </w:style>
  <w:style w:type="character" w:styleId="Referenciaintensa">
    <w:name w:val="Intense Reference"/>
    <w:basedOn w:val="Fuentedeprrafopredeter"/>
    <w:uiPriority w:val="32"/>
    <w:qFormat/>
    <w:rsid w:val="002108C5"/>
    <w:rPr>
      <w:b/>
      <w:bCs/>
      <w:smallCaps/>
      <w:color w:val="0F4761" w:themeColor="accent1" w:themeShade="BF"/>
      <w:spacing w:val="5"/>
    </w:rPr>
  </w:style>
  <w:style w:type="paragraph" w:styleId="Encabezado">
    <w:name w:val="header"/>
    <w:basedOn w:val="Normal"/>
    <w:link w:val="EncabezadoCar"/>
    <w:uiPriority w:val="99"/>
    <w:unhideWhenUsed/>
    <w:rsid w:val="00E26F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6F3A"/>
  </w:style>
  <w:style w:type="paragraph" w:styleId="Piedepgina">
    <w:name w:val="footer"/>
    <w:basedOn w:val="Normal"/>
    <w:link w:val="PiedepginaCar"/>
    <w:uiPriority w:val="99"/>
    <w:unhideWhenUsed/>
    <w:rsid w:val="00E26F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6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3055">
      <w:bodyDiv w:val="1"/>
      <w:marLeft w:val="0"/>
      <w:marRight w:val="0"/>
      <w:marTop w:val="0"/>
      <w:marBottom w:val="0"/>
      <w:divBdr>
        <w:top w:val="none" w:sz="0" w:space="0" w:color="auto"/>
        <w:left w:val="none" w:sz="0" w:space="0" w:color="auto"/>
        <w:bottom w:val="none" w:sz="0" w:space="0" w:color="auto"/>
        <w:right w:val="none" w:sz="0" w:space="0" w:color="auto"/>
      </w:divBdr>
    </w:div>
    <w:div w:id="25107874">
      <w:bodyDiv w:val="1"/>
      <w:marLeft w:val="0"/>
      <w:marRight w:val="0"/>
      <w:marTop w:val="0"/>
      <w:marBottom w:val="0"/>
      <w:divBdr>
        <w:top w:val="none" w:sz="0" w:space="0" w:color="auto"/>
        <w:left w:val="none" w:sz="0" w:space="0" w:color="auto"/>
        <w:bottom w:val="none" w:sz="0" w:space="0" w:color="auto"/>
        <w:right w:val="none" w:sz="0" w:space="0" w:color="auto"/>
      </w:divBdr>
    </w:div>
    <w:div w:id="35081264">
      <w:bodyDiv w:val="1"/>
      <w:marLeft w:val="0"/>
      <w:marRight w:val="0"/>
      <w:marTop w:val="0"/>
      <w:marBottom w:val="0"/>
      <w:divBdr>
        <w:top w:val="none" w:sz="0" w:space="0" w:color="auto"/>
        <w:left w:val="none" w:sz="0" w:space="0" w:color="auto"/>
        <w:bottom w:val="none" w:sz="0" w:space="0" w:color="auto"/>
        <w:right w:val="none" w:sz="0" w:space="0" w:color="auto"/>
      </w:divBdr>
    </w:div>
    <w:div w:id="35856931">
      <w:bodyDiv w:val="1"/>
      <w:marLeft w:val="0"/>
      <w:marRight w:val="0"/>
      <w:marTop w:val="0"/>
      <w:marBottom w:val="0"/>
      <w:divBdr>
        <w:top w:val="none" w:sz="0" w:space="0" w:color="auto"/>
        <w:left w:val="none" w:sz="0" w:space="0" w:color="auto"/>
        <w:bottom w:val="none" w:sz="0" w:space="0" w:color="auto"/>
        <w:right w:val="none" w:sz="0" w:space="0" w:color="auto"/>
      </w:divBdr>
    </w:div>
    <w:div w:id="46414797">
      <w:bodyDiv w:val="1"/>
      <w:marLeft w:val="0"/>
      <w:marRight w:val="0"/>
      <w:marTop w:val="0"/>
      <w:marBottom w:val="0"/>
      <w:divBdr>
        <w:top w:val="none" w:sz="0" w:space="0" w:color="auto"/>
        <w:left w:val="none" w:sz="0" w:space="0" w:color="auto"/>
        <w:bottom w:val="none" w:sz="0" w:space="0" w:color="auto"/>
        <w:right w:val="none" w:sz="0" w:space="0" w:color="auto"/>
      </w:divBdr>
    </w:div>
    <w:div w:id="52775190">
      <w:bodyDiv w:val="1"/>
      <w:marLeft w:val="0"/>
      <w:marRight w:val="0"/>
      <w:marTop w:val="0"/>
      <w:marBottom w:val="0"/>
      <w:divBdr>
        <w:top w:val="none" w:sz="0" w:space="0" w:color="auto"/>
        <w:left w:val="none" w:sz="0" w:space="0" w:color="auto"/>
        <w:bottom w:val="none" w:sz="0" w:space="0" w:color="auto"/>
        <w:right w:val="none" w:sz="0" w:space="0" w:color="auto"/>
      </w:divBdr>
    </w:div>
    <w:div w:id="57175177">
      <w:bodyDiv w:val="1"/>
      <w:marLeft w:val="0"/>
      <w:marRight w:val="0"/>
      <w:marTop w:val="0"/>
      <w:marBottom w:val="0"/>
      <w:divBdr>
        <w:top w:val="none" w:sz="0" w:space="0" w:color="auto"/>
        <w:left w:val="none" w:sz="0" w:space="0" w:color="auto"/>
        <w:bottom w:val="none" w:sz="0" w:space="0" w:color="auto"/>
        <w:right w:val="none" w:sz="0" w:space="0" w:color="auto"/>
      </w:divBdr>
    </w:div>
    <w:div w:id="76440669">
      <w:bodyDiv w:val="1"/>
      <w:marLeft w:val="0"/>
      <w:marRight w:val="0"/>
      <w:marTop w:val="0"/>
      <w:marBottom w:val="0"/>
      <w:divBdr>
        <w:top w:val="none" w:sz="0" w:space="0" w:color="auto"/>
        <w:left w:val="none" w:sz="0" w:space="0" w:color="auto"/>
        <w:bottom w:val="none" w:sz="0" w:space="0" w:color="auto"/>
        <w:right w:val="none" w:sz="0" w:space="0" w:color="auto"/>
      </w:divBdr>
    </w:div>
    <w:div w:id="103690790">
      <w:bodyDiv w:val="1"/>
      <w:marLeft w:val="0"/>
      <w:marRight w:val="0"/>
      <w:marTop w:val="0"/>
      <w:marBottom w:val="0"/>
      <w:divBdr>
        <w:top w:val="none" w:sz="0" w:space="0" w:color="auto"/>
        <w:left w:val="none" w:sz="0" w:space="0" w:color="auto"/>
        <w:bottom w:val="none" w:sz="0" w:space="0" w:color="auto"/>
        <w:right w:val="none" w:sz="0" w:space="0" w:color="auto"/>
      </w:divBdr>
    </w:div>
    <w:div w:id="121265048">
      <w:bodyDiv w:val="1"/>
      <w:marLeft w:val="0"/>
      <w:marRight w:val="0"/>
      <w:marTop w:val="0"/>
      <w:marBottom w:val="0"/>
      <w:divBdr>
        <w:top w:val="none" w:sz="0" w:space="0" w:color="auto"/>
        <w:left w:val="none" w:sz="0" w:space="0" w:color="auto"/>
        <w:bottom w:val="none" w:sz="0" w:space="0" w:color="auto"/>
        <w:right w:val="none" w:sz="0" w:space="0" w:color="auto"/>
      </w:divBdr>
    </w:div>
    <w:div w:id="125436050">
      <w:bodyDiv w:val="1"/>
      <w:marLeft w:val="0"/>
      <w:marRight w:val="0"/>
      <w:marTop w:val="0"/>
      <w:marBottom w:val="0"/>
      <w:divBdr>
        <w:top w:val="none" w:sz="0" w:space="0" w:color="auto"/>
        <w:left w:val="none" w:sz="0" w:space="0" w:color="auto"/>
        <w:bottom w:val="none" w:sz="0" w:space="0" w:color="auto"/>
        <w:right w:val="none" w:sz="0" w:space="0" w:color="auto"/>
      </w:divBdr>
    </w:div>
    <w:div w:id="144587583">
      <w:bodyDiv w:val="1"/>
      <w:marLeft w:val="0"/>
      <w:marRight w:val="0"/>
      <w:marTop w:val="0"/>
      <w:marBottom w:val="0"/>
      <w:divBdr>
        <w:top w:val="none" w:sz="0" w:space="0" w:color="auto"/>
        <w:left w:val="none" w:sz="0" w:space="0" w:color="auto"/>
        <w:bottom w:val="none" w:sz="0" w:space="0" w:color="auto"/>
        <w:right w:val="none" w:sz="0" w:space="0" w:color="auto"/>
      </w:divBdr>
    </w:div>
    <w:div w:id="147943678">
      <w:bodyDiv w:val="1"/>
      <w:marLeft w:val="0"/>
      <w:marRight w:val="0"/>
      <w:marTop w:val="0"/>
      <w:marBottom w:val="0"/>
      <w:divBdr>
        <w:top w:val="none" w:sz="0" w:space="0" w:color="auto"/>
        <w:left w:val="none" w:sz="0" w:space="0" w:color="auto"/>
        <w:bottom w:val="none" w:sz="0" w:space="0" w:color="auto"/>
        <w:right w:val="none" w:sz="0" w:space="0" w:color="auto"/>
      </w:divBdr>
    </w:div>
    <w:div w:id="169570796">
      <w:bodyDiv w:val="1"/>
      <w:marLeft w:val="0"/>
      <w:marRight w:val="0"/>
      <w:marTop w:val="0"/>
      <w:marBottom w:val="0"/>
      <w:divBdr>
        <w:top w:val="none" w:sz="0" w:space="0" w:color="auto"/>
        <w:left w:val="none" w:sz="0" w:space="0" w:color="auto"/>
        <w:bottom w:val="none" w:sz="0" w:space="0" w:color="auto"/>
        <w:right w:val="none" w:sz="0" w:space="0" w:color="auto"/>
      </w:divBdr>
    </w:div>
    <w:div w:id="218564887">
      <w:bodyDiv w:val="1"/>
      <w:marLeft w:val="0"/>
      <w:marRight w:val="0"/>
      <w:marTop w:val="0"/>
      <w:marBottom w:val="0"/>
      <w:divBdr>
        <w:top w:val="none" w:sz="0" w:space="0" w:color="auto"/>
        <w:left w:val="none" w:sz="0" w:space="0" w:color="auto"/>
        <w:bottom w:val="none" w:sz="0" w:space="0" w:color="auto"/>
        <w:right w:val="none" w:sz="0" w:space="0" w:color="auto"/>
      </w:divBdr>
    </w:div>
    <w:div w:id="240871266">
      <w:bodyDiv w:val="1"/>
      <w:marLeft w:val="0"/>
      <w:marRight w:val="0"/>
      <w:marTop w:val="0"/>
      <w:marBottom w:val="0"/>
      <w:divBdr>
        <w:top w:val="none" w:sz="0" w:space="0" w:color="auto"/>
        <w:left w:val="none" w:sz="0" w:space="0" w:color="auto"/>
        <w:bottom w:val="none" w:sz="0" w:space="0" w:color="auto"/>
        <w:right w:val="none" w:sz="0" w:space="0" w:color="auto"/>
      </w:divBdr>
    </w:div>
    <w:div w:id="261840887">
      <w:bodyDiv w:val="1"/>
      <w:marLeft w:val="0"/>
      <w:marRight w:val="0"/>
      <w:marTop w:val="0"/>
      <w:marBottom w:val="0"/>
      <w:divBdr>
        <w:top w:val="none" w:sz="0" w:space="0" w:color="auto"/>
        <w:left w:val="none" w:sz="0" w:space="0" w:color="auto"/>
        <w:bottom w:val="none" w:sz="0" w:space="0" w:color="auto"/>
        <w:right w:val="none" w:sz="0" w:space="0" w:color="auto"/>
      </w:divBdr>
    </w:div>
    <w:div w:id="271401253">
      <w:bodyDiv w:val="1"/>
      <w:marLeft w:val="0"/>
      <w:marRight w:val="0"/>
      <w:marTop w:val="0"/>
      <w:marBottom w:val="0"/>
      <w:divBdr>
        <w:top w:val="none" w:sz="0" w:space="0" w:color="auto"/>
        <w:left w:val="none" w:sz="0" w:space="0" w:color="auto"/>
        <w:bottom w:val="none" w:sz="0" w:space="0" w:color="auto"/>
        <w:right w:val="none" w:sz="0" w:space="0" w:color="auto"/>
      </w:divBdr>
    </w:div>
    <w:div w:id="287667370">
      <w:bodyDiv w:val="1"/>
      <w:marLeft w:val="0"/>
      <w:marRight w:val="0"/>
      <w:marTop w:val="0"/>
      <w:marBottom w:val="0"/>
      <w:divBdr>
        <w:top w:val="none" w:sz="0" w:space="0" w:color="auto"/>
        <w:left w:val="none" w:sz="0" w:space="0" w:color="auto"/>
        <w:bottom w:val="none" w:sz="0" w:space="0" w:color="auto"/>
        <w:right w:val="none" w:sz="0" w:space="0" w:color="auto"/>
      </w:divBdr>
    </w:div>
    <w:div w:id="305400980">
      <w:bodyDiv w:val="1"/>
      <w:marLeft w:val="0"/>
      <w:marRight w:val="0"/>
      <w:marTop w:val="0"/>
      <w:marBottom w:val="0"/>
      <w:divBdr>
        <w:top w:val="none" w:sz="0" w:space="0" w:color="auto"/>
        <w:left w:val="none" w:sz="0" w:space="0" w:color="auto"/>
        <w:bottom w:val="none" w:sz="0" w:space="0" w:color="auto"/>
        <w:right w:val="none" w:sz="0" w:space="0" w:color="auto"/>
      </w:divBdr>
    </w:div>
    <w:div w:id="309023549">
      <w:bodyDiv w:val="1"/>
      <w:marLeft w:val="0"/>
      <w:marRight w:val="0"/>
      <w:marTop w:val="0"/>
      <w:marBottom w:val="0"/>
      <w:divBdr>
        <w:top w:val="none" w:sz="0" w:space="0" w:color="auto"/>
        <w:left w:val="none" w:sz="0" w:space="0" w:color="auto"/>
        <w:bottom w:val="none" w:sz="0" w:space="0" w:color="auto"/>
        <w:right w:val="none" w:sz="0" w:space="0" w:color="auto"/>
      </w:divBdr>
    </w:div>
    <w:div w:id="390353616">
      <w:bodyDiv w:val="1"/>
      <w:marLeft w:val="0"/>
      <w:marRight w:val="0"/>
      <w:marTop w:val="0"/>
      <w:marBottom w:val="0"/>
      <w:divBdr>
        <w:top w:val="none" w:sz="0" w:space="0" w:color="auto"/>
        <w:left w:val="none" w:sz="0" w:space="0" w:color="auto"/>
        <w:bottom w:val="none" w:sz="0" w:space="0" w:color="auto"/>
        <w:right w:val="none" w:sz="0" w:space="0" w:color="auto"/>
      </w:divBdr>
    </w:div>
    <w:div w:id="391274477">
      <w:bodyDiv w:val="1"/>
      <w:marLeft w:val="0"/>
      <w:marRight w:val="0"/>
      <w:marTop w:val="0"/>
      <w:marBottom w:val="0"/>
      <w:divBdr>
        <w:top w:val="none" w:sz="0" w:space="0" w:color="auto"/>
        <w:left w:val="none" w:sz="0" w:space="0" w:color="auto"/>
        <w:bottom w:val="none" w:sz="0" w:space="0" w:color="auto"/>
        <w:right w:val="none" w:sz="0" w:space="0" w:color="auto"/>
      </w:divBdr>
    </w:div>
    <w:div w:id="398985128">
      <w:bodyDiv w:val="1"/>
      <w:marLeft w:val="0"/>
      <w:marRight w:val="0"/>
      <w:marTop w:val="0"/>
      <w:marBottom w:val="0"/>
      <w:divBdr>
        <w:top w:val="none" w:sz="0" w:space="0" w:color="auto"/>
        <w:left w:val="none" w:sz="0" w:space="0" w:color="auto"/>
        <w:bottom w:val="none" w:sz="0" w:space="0" w:color="auto"/>
        <w:right w:val="none" w:sz="0" w:space="0" w:color="auto"/>
      </w:divBdr>
    </w:div>
    <w:div w:id="409352935">
      <w:bodyDiv w:val="1"/>
      <w:marLeft w:val="0"/>
      <w:marRight w:val="0"/>
      <w:marTop w:val="0"/>
      <w:marBottom w:val="0"/>
      <w:divBdr>
        <w:top w:val="none" w:sz="0" w:space="0" w:color="auto"/>
        <w:left w:val="none" w:sz="0" w:space="0" w:color="auto"/>
        <w:bottom w:val="none" w:sz="0" w:space="0" w:color="auto"/>
        <w:right w:val="none" w:sz="0" w:space="0" w:color="auto"/>
      </w:divBdr>
    </w:div>
    <w:div w:id="412287821">
      <w:bodyDiv w:val="1"/>
      <w:marLeft w:val="0"/>
      <w:marRight w:val="0"/>
      <w:marTop w:val="0"/>
      <w:marBottom w:val="0"/>
      <w:divBdr>
        <w:top w:val="none" w:sz="0" w:space="0" w:color="auto"/>
        <w:left w:val="none" w:sz="0" w:space="0" w:color="auto"/>
        <w:bottom w:val="none" w:sz="0" w:space="0" w:color="auto"/>
        <w:right w:val="none" w:sz="0" w:space="0" w:color="auto"/>
      </w:divBdr>
    </w:div>
    <w:div w:id="417942766">
      <w:bodyDiv w:val="1"/>
      <w:marLeft w:val="0"/>
      <w:marRight w:val="0"/>
      <w:marTop w:val="0"/>
      <w:marBottom w:val="0"/>
      <w:divBdr>
        <w:top w:val="none" w:sz="0" w:space="0" w:color="auto"/>
        <w:left w:val="none" w:sz="0" w:space="0" w:color="auto"/>
        <w:bottom w:val="none" w:sz="0" w:space="0" w:color="auto"/>
        <w:right w:val="none" w:sz="0" w:space="0" w:color="auto"/>
      </w:divBdr>
    </w:div>
    <w:div w:id="419183144">
      <w:bodyDiv w:val="1"/>
      <w:marLeft w:val="0"/>
      <w:marRight w:val="0"/>
      <w:marTop w:val="0"/>
      <w:marBottom w:val="0"/>
      <w:divBdr>
        <w:top w:val="none" w:sz="0" w:space="0" w:color="auto"/>
        <w:left w:val="none" w:sz="0" w:space="0" w:color="auto"/>
        <w:bottom w:val="none" w:sz="0" w:space="0" w:color="auto"/>
        <w:right w:val="none" w:sz="0" w:space="0" w:color="auto"/>
      </w:divBdr>
    </w:div>
    <w:div w:id="428817550">
      <w:bodyDiv w:val="1"/>
      <w:marLeft w:val="0"/>
      <w:marRight w:val="0"/>
      <w:marTop w:val="0"/>
      <w:marBottom w:val="0"/>
      <w:divBdr>
        <w:top w:val="none" w:sz="0" w:space="0" w:color="auto"/>
        <w:left w:val="none" w:sz="0" w:space="0" w:color="auto"/>
        <w:bottom w:val="none" w:sz="0" w:space="0" w:color="auto"/>
        <w:right w:val="none" w:sz="0" w:space="0" w:color="auto"/>
      </w:divBdr>
    </w:div>
    <w:div w:id="439836513">
      <w:bodyDiv w:val="1"/>
      <w:marLeft w:val="0"/>
      <w:marRight w:val="0"/>
      <w:marTop w:val="0"/>
      <w:marBottom w:val="0"/>
      <w:divBdr>
        <w:top w:val="none" w:sz="0" w:space="0" w:color="auto"/>
        <w:left w:val="none" w:sz="0" w:space="0" w:color="auto"/>
        <w:bottom w:val="none" w:sz="0" w:space="0" w:color="auto"/>
        <w:right w:val="none" w:sz="0" w:space="0" w:color="auto"/>
      </w:divBdr>
    </w:div>
    <w:div w:id="472866948">
      <w:bodyDiv w:val="1"/>
      <w:marLeft w:val="0"/>
      <w:marRight w:val="0"/>
      <w:marTop w:val="0"/>
      <w:marBottom w:val="0"/>
      <w:divBdr>
        <w:top w:val="none" w:sz="0" w:space="0" w:color="auto"/>
        <w:left w:val="none" w:sz="0" w:space="0" w:color="auto"/>
        <w:bottom w:val="none" w:sz="0" w:space="0" w:color="auto"/>
        <w:right w:val="none" w:sz="0" w:space="0" w:color="auto"/>
      </w:divBdr>
    </w:div>
    <w:div w:id="508568943">
      <w:bodyDiv w:val="1"/>
      <w:marLeft w:val="0"/>
      <w:marRight w:val="0"/>
      <w:marTop w:val="0"/>
      <w:marBottom w:val="0"/>
      <w:divBdr>
        <w:top w:val="none" w:sz="0" w:space="0" w:color="auto"/>
        <w:left w:val="none" w:sz="0" w:space="0" w:color="auto"/>
        <w:bottom w:val="none" w:sz="0" w:space="0" w:color="auto"/>
        <w:right w:val="none" w:sz="0" w:space="0" w:color="auto"/>
      </w:divBdr>
    </w:div>
    <w:div w:id="509833409">
      <w:bodyDiv w:val="1"/>
      <w:marLeft w:val="0"/>
      <w:marRight w:val="0"/>
      <w:marTop w:val="0"/>
      <w:marBottom w:val="0"/>
      <w:divBdr>
        <w:top w:val="none" w:sz="0" w:space="0" w:color="auto"/>
        <w:left w:val="none" w:sz="0" w:space="0" w:color="auto"/>
        <w:bottom w:val="none" w:sz="0" w:space="0" w:color="auto"/>
        <w:right w:val="none" w:sz="0" w:space="0" w:color="auto"/>
      </w:divBdr>
    </w:div>
    <w:div w:id="517501093">
      <w:bodyDiv w:val="1"/>
      <w:marLeft w:val="0"/>
      <w:marRight w:val="0"/>
      <w:marTop w:val="0"/>
      <w:marBottom w:val="0"/>
      <w:divBdr>
        <w:top w:val="none" w:sz="0" w:space="0" w:color="auto"/>
        <w:left w:val="none" w:sz="0" w:space="0" w:color="auto"/>
        <w:bottom w:val="none" w:sz="0" w:space="0" w:color="auto"/>
        <w:right w:val="none" w:sz="0" w:space="0" w:color="auto"/>
      </w:divBdr>
    </w:div>
    <w:div w:id="530999562">
      <w:bodyDiv w:val="1"/>
      <w:marLeft w:val="0"/>
      <w:marRight w:val="0"/>
      <w:marTop w:val="0"/>
      <w:marBottom w:val="0"/>
      <w:divBdr>
        <w:top w:val="none" w:sz="0" w:space="0" w:color="auto"/>
        <w:left w:val="none" w:sz="0" w:space="0" w:color="auto"/>
        <w:bottom w:val="none" w:sz="0" w:space="0" w:color="auto"/>
        <w:right w:val="none" w:sz="0" w:space="0" w:color="auto"/>
      </w:divBdr>
    </w:div>
    <w:div w:id="540048099">
      <w:bodyDiv w:val="1"/>
      <w:marLeft w:val="0"/>
      <w:marRight w:val="0"/>
      <w:marTop w:val="0"/>
      <w:marBottom w:val="0"/>
      <w:divBdr>
        <w:top w:val="none" w:sz="0" w:space="0" w:color="auto"/>
        <w:left w:val="none" w:sz="0" w:space="0" w:color="auto"/>
        <w:bottom w:val="none" w:sz="0" w:space="0" w:color="auto"/>
        <w:right w:val="none" w:sz="0" w:space="0" w:color="auto"/>
      </w:divBdr>
    </w:div>
    <w:div w:id="542866624">
      <w:bodyDiv w:val="1"/>
      <w:marLeft w:val="0"/>
      <w:marRight w:val="0"/>
      <w:marTop w:val="0"/>
      <w:marBottom w:val="0"/>
      <w:divBdr>
        <w:top w:val="none" w:sz="0" w:space="0" w:color="auto"/>
        <w:left w:val="none" w:sz="0" w:space="0" w:color="auto"/>
        <w:bottom w:val="none" w:sz="0" w:space="0" w:color="auto"/>
        <w:right w:val="none" w:sz="0" w:space="0" w:color="auto"/>
      </w:divBdr>
    </w:div>
    <w:div w:id="542979698">
      <w:bodyDiv w:val="1"/>
      <w:marLeft w:val="0"/>
      <w:marRight w:val="0"/>
      <w:marTop w:val="0"/>
      <w:marBottom w:val="0"/>
      <w:divBdr>
        <w:top w:val="none" w:sz="0" w:space="0" w:color="auto"/>
        <w:left w:val="none" w:sz="0" w:space="0" w:color="auto"/>
        <w:bottom w:val="none" w:sz="0" w:space="0" w:color="auto"/>
        <w:right w:val="none" w:sz="0" w:space="0" w:color="auto"/>
      </w:divBdr>
    </w:div>
    <w:div w:id="545331800">
      <w:bodyDiv w:val="1"/>
      <w:marLeft w:val="0"/>
      <w:marRight w:val="0"/>
      <w:marTop w:val="0"/>
      <w:marBottom w:val="0"/>
      <w:divBdr>
        <w:top w:val="none" w:sz="0" w:space="0" w:color="auto"/>
        <w:left w:val="none" w:sz="0" w:space="0" w:color="auto"/>
        <w:bottom w:val="none" w:sz="0" w:space="0" w:color="auto"/>
        <w:right w:val="none" w:sz="0" w:space="0" w:color="auto"/>
      </w:divBdr>
    </w:div>
    <w:div w:id="552809828">
      <w:bodyDiv w:val="1"/>
      <w:marLeft w:val="0"/>
      <w:marRight w:val="0"/>
      <w:marTop w:val="0"/>
      <w:marBottom w:val="0"/>
      <w:divBdr>
        <w:top w:val="none" w:sz="0" w:space="0" w:color="auto"/>
        <w:left w:val="none" w:sz="0" w:space="0" w:color="auto"/>
        <w:bottom w:val="none" w:sz="0" w:space="0" w:color="auto"/>
        <w:right w:val="none" w:sz="0" w:space="0" w:color="auto"/>
      </w:divBdr>
    </w:div>
    <w:div w:id="567375978">
      <w:bodyDiv w:val="1"/>
      <w:marLeft w:val="0"/>
      <w:marRight w:val="0"/>
      <w:marTop w:val="0"/>
      <w:marBottom w:val="0"/>
      <w:divBdr>
        <w:top w:val="none" w:sz="0" w:space="0" w:color="auto"/>
        <w:left w:val="none" w:sz="0" w:space="0" w:color="auto"/>
        <w:bottom w:val="none" w:sz="0" w:space="0" w:color="auto"/>
        <w:right w:val="none" w:sz="0" w:space="0" w:color="auto"/>
      </w:divBdr>
    </w:div>
    <w:div w:id="573201941">
      <w:bodyDiv w:val="1"/>
      <w:marLeft w:val="0"/>
      <w:marRight w:val="0"/>
      <w:marTop w:val="0"/>
      <w:marBottom w:val="0"/>
      <w:divBdr>
        <w:top w:val="none" w:sz="0" w:space="0" w:color="auto"/>
        <w:left w:val="none" w:sz="0" w:space="0" w:color="auto"/>
        <w:bottom w:val="none" w:sz="0" w:space="0" w:color="auto"/>
        <w:right w:val="none" w:sz="0" w:space="0" w:color="auto"/>
      </w:divBdr>
    </w:div>
    <w:div w:id="586228013">
      <w:bodyDiv w:val="1"/>
      <w:marLeft w:val="0"/>
      <w:marRight w:val="0"/>
      <w:marTop w:val="0"/>
      <w:marBottom w:val="0"/>
      <w:divBdr>
        <w:top w:val="none" w:sz="0" w:space="0" w:color="auto"/>
        <w:left w:val="none" w:sz="0" w:space="0" w:color="auto"/>
        <w:bottom w:val="none" w:sz="0" w:space="0" w:color="auto"/>
        <w:right w:val="none" w:sz="0" w:space="0" w:color="auto"/>
      </w:divBdr>
    </w:div>
    <w:div w:id="599224104">
      <w:bodyDiv w:val="1"/>
      <w:marLeft w:val="0"/>
      <w:marRight w:val="0"/>
      <w:marTop w:val="0"/>
      <w:marBottom w:val="0"/>
      <w:divBdr>
        <w:top w:val="none" w:sz="0" w:space="0" w:color="auto"/>
        <w:left w:val="none" w:sz="0" w:space="0" w:color="auto"/>
        <w:bottom w:val="none" w:sz="0" w:space="0" w:color="auto"/>
        <w:right w:val="none" w:sz="0" w:space="0" w:color="auto"/>
      </w:divBdr>
    </w:div>
    <w:div w:id="607590644">
      <w:bodyDiv w:val="1"/>
      <w:marLeft w:val="0"/>
      <w:marRight w:val="0"/>
      <w:marTop w:val="0"/>
      <w:marBottom w:val="0"/>
      <w:divBdr>
        <w:top w:val="none" w:sz="0" w:space="0" w:color="auto"/>
        <w:left w:val="none" w:sz="0" w:space="0" w:color="auto"/>
        <w:bottom w:val="none" w:sz="0" w:space="0" w:color="auto"/>
        <w:right w:val="none" w:sz="0" w:space="0" w:color="auto"/>
      </w:divBdr>
    </w:div>
    <w:div w:id="659040490">
      <w:bodyDiv w:val="1"/>
      <w:marLeft w:val="0"/>
      <w:marRight w:val="0"/>
      <w:marTop w:val="0"/>
      <w:marBottom w:val="0"/>
      <w:divBdr>
        <w:top w:val="none" w:sz="0" w:space="0" w:color="auto"/>
        <w:left w:val="none" w:sz="0" w:space="0" w:color="auto"/>
        <w:bottom w:val="none" w:sz="0" w:space="0" w:color="auto"/>
        <w:right w:val="none" w:sz="0" w:space="0" w:color="auto"/>
      </w:divBdr>
    </w:div>
    <w:div w:id="723678526">
      <w:bodyDiv w:val="1"/>
      <w:marLeft w:val="0"/>
      <w:marRight w:val="0"/>
      <w:marTop w:val="0"/>
      <w:marBottom w:val="0"/>
      <w:divBdr>
        <w:top w:val="none" w:sz="0" w:space="0" w:color="auto"/>
        <w:left w:val="none" w:sz="0" w:space="0" w:color="auto"/>
        <w:bottom w:val="none" w:sz="0" w:space="0" w:color="auto"/>
        <w:right w:val="none" w:sz="0" w:space="0" w:color="auto"/>
      </w:divBdr>
    </w:div>
    <w:div w:id="731775316">
      <w:bodyDiv w:val="1"/>
      <w:marLeft w:val="0"/>
      <w:marRight w:val="0"/>
      <w:marTop w:val="0"/>
      <w:marBottom w:val="0"/>
      <w:divBdr>
        <w:top w:val="none" w:sz="0" w:space="0" w:color="auto"/>
        <w:left w:val="none" w:sz="0" w:space="0" w:color="auto"/>
        <w:bottom w:val="none" w:sz="0" w:space="0" w:color="auto"/>
        <w:right w:val="none" w:sz="0" w:space="0" w:color="auto"/>
      </w:divBdr>
    </w:div>
    <w:div w:id="737629944">
      <w:bodyDiv w:val="1"/>
      <w:marLeft w:val="0"/>
      <w:marRight w:val="0"/>
      <w:marTop w:val="0"/>
      <w:marBottom w:val="0"/>
      <w:divBdr>
        <w:top w:val="none" w:sz="0" w:space="0" w:color="auto"/>
        <w:left w:val="none" w:sz="0" w:space="0" w:color="auto"/>
        <w:bottom w:val="none" w:sz="0" w:space="0" w:color="auto"/>
        <w:right w:val="none" w:sz="0" w:space="0" w:color="auto"/>
      </w:divBdr>
    </w:div>
    <w:div w:id="752552298">
      <w:bodyDiv w:val="1"/>
      <w:marLeft w:val="0"/>
      <w:marRight w:val="0"/>
      <w:marTop w:val="0"/>
      <w:marBottom w:val="0"/>
      <w:divBdr>
        <w:top w:val="none" w:sz="0" w:space="0" w:color="auto"/>
        <w:left w:val="none" w:sz="0" w:space="0" w:color="auto"/>
        <w:bottom w:val="none" w:sz="0" w:space="0" w:color="auto"/>
        <w:right w:val="none" w:sz="0" w:space="0" w:color="auto"/>
      </w:divBdr>
    </w:div>
    <w:div w:id="758451002">
      <w:bodyDiv w:val="1"/>
      <w:marLeft w:val="0"/>
      <w:marRight w:val="0"/>
      <w:marTop w:val="0"/>
      <w:marBottom w:val="0"/>
      <w:divBdr>
        <w:top w:val="none" w:sz="0" w:space="0" w:color="auto"/>
        <w:left w:val="none" w:sz="0" w:space="0" w:color="auto"/>
        <w:bottom w:val="none" w:sz="0" w:space="0" w:color="auto"/>
        <w:right w:val="none" w:sz="0" w:space="0" w:color="auto"/>
      </w:divBdr>
    </w:div>
    <w:div w:id="797261431">
      <w:bodyDiv w:val="1"/>
      <w:marLeft w:val="0"/>
      <w:marRight w:val="0"/>
      <w:marTop w:val="0"/>
      <w:marBottom w:val="0"/>
      <w:divBdr>
        <w:top w:val="none" w:sz="0" w:space="0" w:color="auto"/>
        <w:left w:val="none" w:sz="0" w:space="0" w:color="auto"/>
        <w:bottom w:val="none" w:sz="0" w:space="0" w:color="auto"/>
        <w:right w:val="none" w:sz="0" w:space="0" w:color="auto"/>
      </w:divBdr>
    </w:div>
    <w:div w:id="804085279">
      <w:bodyDiv w:val="1"/>
      <w:marLeft w:val="0"/>
      <w:marRight w:val="0"/>
      <w:marTop w:val="0"/>
      <w:marBottom w:val="0"/>
      <w:divBdr>
        <w:top w:val="none" w:sz="0" w:space="0" w:color="auto"/>
        <w:left w:val="none" w:sz="0" w:space="0" w:color="auto"/>
        <w:bottom w:val="none" w:sz="0" w:space="0" w:color="auto"/>
        <w:right w:val="none" w:sz="0" w:space="0" w:color="auto"/>
      </w:divBdr>
    </w:div>
    <w:div w:id="822740194">
      <w:bodyDiv w:val="1"/>
      <w:marLeft w:val="0"/>
      <w:marRight w:val="0"/>
      <w:marTop w:val="0"/>
      <w:marBottom w:val="0"/>
      <w:divBdr>
        <w:top w:val="none" w:sz="0" w:space="0" w:color="auto"/>
        <w:left w:val="none" w:sz="0" w:space="0" w:color="auto"/>
        <w:bottom w:val="none" w:sz="0" w:space="0" w:color="auto"/>
        <w:right w:val="none" w:sz="0" w:space="0" w:color="auto"/>
      </w:divBdr>
    </w:div>
    <w:div w:id="828326821">
      <w:bodyDiv w:val="1"/>
      <w:marLeft w:val="0"/>
      <w:marRight w:val="0"/>
      <w:marTop w:val="0"/>
      <w:marBottom w:val="0"/>
      <w:divBdr>
        <w:top w:val="none" w:sz="0" w:space="0" w:color="auto"/>
        <w:left w:val="none" w:sz="0" w:space="0" w:color="auto"/>
        <w:bottom w:val="none" w:sz="0" w:space="0" w:color="auto"/>
        <w:right w:val="none" w:sz="0" w:space="0" w:color="auto"/>
      </w:divBdr>
    </w:div>
    <w:div w:id="843279701">
      <w:bodyDiv w:val="1"/>
      <w:marLeft w:val="0"/>
      <w:marRight w:val="0"/>
      <w:marTop w:val="0"/>
      <w:marBottom w:val="0"/>
      <w:divBdr>
        <w:top w:val="none" w:sz="0" w:space="0" w:color="auto"/>
        <w:left w:val="none" w:sz="0" w:space="0" w:color="auto"/>
        <w:bottom w:val="none" w:sz="0" w:space="0" w:color="auto"/>
        <w:right w:val="none" w:sz="0" w:space="0" w:color="auto"/>
      </w:divBdr>
    </w:div>
    <w:div w:id="844129494">
      <w:bodyDiv w:val="1"/>
      <w:marLeft w:val="0"/>
      <w:marRight w:val="0"/>
      <w:marTop w:val="0"/>
      <w:marBottom w:val="0"/>
      <w:divBdr>
        <w:top w:val="none" w:sz="0" w:space="0" w:color="auto"/>
        <w:left w:val="none" w:sz="0" w:space="0" w:color="auto"/>
        <w:bottom w:val="none" w:sz="0" w:space="0" w:color="auto"/>
        <w:right w:val="none" w:sz="0" w:space="0" w:color="auto"/>
      </w:divBdr>
    </w:div>
    <w:div w:id="912857716">
      <w:bodyDiv w:val="1"/>
      <w:marLeft w:val="0"/>
      <w:marRight w:val="0"/>
      <w:marTop w:val="0"/>
      <w:marBottom w:val="0"/>
      <w:divBdr>
        <w:top w:val="none" w:sz="0" w:space="0" w:color="auto"/>
        <w:left w:val="none" w:sz="0" w:space="0" w:color="auto"/>
        <w:bottom w:val="none" w:sz="0" w:space="0" w:color="auto"/>
        <w:right w:val="none" w:sz="0" w:space="0" w:color="auto"/>
      </w:divBdr>
    </w:div>
    <w:div w:id="941717176">
      <w:bodyDiv w:val="1"/>
      <w:marLeft w:val="0"/>
      <w:marRight w:val="0"/>
      <w:marTop w:val="0"/>
      <w:marBottom w:val="0"/>
      <w:divBdr>
        <w:top w:val="none" w:sz="0" w:space="0" w:color="auto"/>
        <w:left w:val="none" w:sz="0" w:space="0" w:color="auto"/>
        <w:bottom w:val="none" w:sz="0" w:space="0" w:color="auto"/>
        <w:right w:val="none" w:sz="0" w:space="0" w:color="auto"/>
      </w:divBdr>
    </w:div>
    <w:div w:id="951480421">
      <w:bodyDiv w:val="1"/>
      <w:marLeft w:val="0"/>
      <w:marRight w:val="0"/>
      <w:marTop w:val="0"/>
      <w:marBottom w:val="0"/>
      <w:divBdr>
        <w:top w:val="none" w:sz="0" w:space="0" w:color="auto"/>
        <w:left w:val="none" w:sz="0" w:space="0" w:color="auto"/>
        <w:bottom w:val="none" w:sz="0" w:space="0" w:color="auto"/>
        <w:right w:val="none" w:sz="0" w:space="0" w:color="auto"/>
      </w:divBdr>
    </w:div>
    <w:div w:id="1002046867">
      <w:bodyDiv w:val="1"/>
      <w:marLeft w:val="0"/>
      <w:marRight w:val="0"/>
      <w:marTop w:val="0"/>
      <w:marBottom w:val="0"/>
      <w:divBdr>
        <w:top w:val="none" w:sz="0" w:space="0" w:color="auto"/>
        <w:left w:val="none" w:sz="0" w:space="0" w:color="auto"/>
        <w:bottom w:val="none" w:sz="0" w:space="0" w:color="auto"/>
        <w:right w:val="none" w:sz="0" w:space="0" w:color="auto"/>
      </w:divBdr>
    </w:div>
    <w:div w:id="1006439460">
      <w:bodyDiv w:val="1"/>
      <w:marLeft w:val="0"/>
      <w:marRight w:val="0"/>
      <w:marTop w:val="0"/>
      <w:marBottom w:val="0"/>
      <w:divBdr>
        <w:top w:val="none" w:sz="0" w:space="0" w:color="auto"/>
        <w:left w:val="none" w:sz="0" w:space="0" w:color="auto"/>
        <w:bottom w:val="none" w:sz="0" w:space="0" w:color="auto"/>
        <w:right w:val="none" w:sz="0" w:space="0" w:color="auto"/>
      </w:divBdr>
    </w:div>
    <w:div w:id="1047073216">
      <w:bodyDiv w:val="1"/>
      <w:marLeft w:val="0"/>
      <w:marRight w:val="0"/>
      <w:marTop w:val="0"/>
      <w:marBottom w:val="0"/>
      <w:divBdr>
        <w:top w:val="none" w:sz="0" w:space="0" w:color="auto"/>
        <w:left w:val="none" w:sz="0" w:space="0" w:color="auto"/>
        <w:bottom w:val="none" w:sz="0" w:space="0" w:color="auto"/>
        <w:right w:val="none" w:sz="0" w:space="0" w:color="auto"/>
      </w:divBdr>
    </w:div>
    <w:div w:id="1076585665">
      <w:bodyDiv w:val="1"/>
      <w:marLeft w:val="0"/>
      <w:marRight w:val="0"/>
      <w:marTop w:val="0"/>
      <w:marBottom w:val="0"/>
      <w:divBdr>
        <w:top w:val="none" w:sz="0" w:space="0" w:color="auto"/>
        <w:left w:val="none" w:sz="0" w:space="0" w:color="auto"/>
        <w:bottom w:val="none" w:sz="0" w:space="0" w:color="auto"/>
        <w:right w:val="none" w:sz="0" w:space="0" w:color="auto"/>
      </w:divBdr>
    </w:div>
    <w:div w:id="1079132522">
      <w:bodyDiv w:val="1"/>
      <w:marLeft w:val="0"/>
      <w:marRight w:val="0"/>
      <w:marTop w:val="0"/>
      <w:marBottom w:val="0"/>
      <w:divBdr>
        <w:top w:val="none" w:sz="0" w:space="0" w:color="auto"/>
        <w:left w:val="none" w:sz="0" w:space="0" w:color="auto"/>
        <w:bottom w:val="none" w:sz="0" w:space="0" w:color="auto"/>
        <w:right w:val="none" w:sz="0" w:space="0" w:color="auto"/>
      </w:divBdr>
    </w:div>
    <w:div w:id="1080103980">
      <w:bodyDiv w:val="1"/>
      <w:marLeft w:val="0"/>
      <w:marRight w:val="0"/>
      <w:marTop w:val="0"/>
      <w:marBottom w:val="0"/>
      <w:divBdr>
        <w:top w:val="none" w:sz="0" w:space="0" w:color="auto"/>
        <w:left w:val="none" w:sz="0" w:space="0" w:color="auto"/>
        <w:bottom w:val="none" w:sz="0" w:space="0" w:color="auto"/>
        <w:right w:val="none" w:sz="0" w:space="0" w:color="auto"/>
      </w:divBdr>
    </w:div>
    <w:div w:id="1094285983">
      <w:bodyDiv w:val="1"/>
      <w:marLeft w:val="0"/>
      <w:marRight w:val="0"/>
      <w:marTop w:val="0"/>
      <w:marBottom w:val="0"/>
      <w:divBdr>
        <w:top w:val="none" w:sz="0" w:space="0" w:color="auto"/>
        <w:left w:val="none" w:sz="0" w:space="0" w:color="auto"/>
        <w:bottom w:val="none" w:sz="0" w:space="0" w:color="auto"/>
        <w:right w:val="none" w:sz="0" w:space="0" w:color="auto"/>
      </w:divBdr>
    </w:div>
    <w:div w:id="1100100358">
      <w:bodyDiv w:val="1"/>
      <w:marLeft w:val="0"/>
      <w:marRight w:val="0"/>
      <w:marTop w:val="0"/>
      <w:marBottom w:val="0"/>
      <w:divBdr>
        <w:top w:val="none" w:sz="0" w:space="0" w:color="auto"/>
        <w:left w:val="none" w:sz="0" w:space="0" w:color="auto"/>
        <w:bottom w:val="none" w:sz="0" w:space="0" w:color="auto"/>
        <w:right w:val="none" w:sz="0" w:space="0" w:color="auto"/>
      </w:divBdr>
    </w:div>
    <w:div w:id="1127243187">
      <w:bodyDiv w:val="1"/>
      <w:marLeft w:val="0"/>
      <w:marRight w:val="0"/>
      <w:marTop w:val="0"/>
      <w:marBottom w:val="0"/>
      <w:divBdr>
        <w:top w:val="none" w:sz="0" w:space="0" w:color="auto"/>
        <w:left w:val="none" w:sz="0" w:space="0" w:color="auto"/>
        <w:bottom w:val="none" w:sz="0" w:space="0" w:color="auto"/>
        <w:right w:val="none" w:sz="0" w:space="0" w:color="auto"/>
      </w:divBdr>
    </w:div>
    <w:div w:id="1137793899">
      <w:bodyDiv w:val="1"/>
      <w:marLeft w:val="0"/>
      <w:marRight w:val="0"/>
      <w:marTop w:val="0"/>
      <w:marBottom w:val="0"/>
      <w:divBdr>
        <w:top w:val="none" w:sz="0" w:space="0" w:color="auto"/>
        <w:left w:val="none" w:sz="0" w:space="0" w:color="auto"/>
        <w:bottom w:val="none" w:sz="0" w:space="0" w:color="auto"/>
        <w:right w:val="none" w:sz="0" w:space="0" w:color="auto"/>
      </w:divBdr>
    </w:div>
    <w:div w:id="1144396216">
      <w:bodyDiv w:val="1"/>
      <w:marLeft w:val="0"/>
      <w:marRight w:val="0"/>
      <w:marTop w:val="0"/>
      <w:marBottom w:val="0"/>
      <w:divBdr>
        <w:top w:val="none" w:sz="0" w:space="0" w:color="auto"/>
        <w:left w:val="none" w:sz="0" w:space="0" w:color="auto"/>
        <w:bottom w:val="none" w:sz="0" w:space="0" w:color="auto"/>
        <w:right w:val="none" w:sz="0" w:space="0" w:color="auto"/>
      </w:divBdr>
    </w:div>
    <w:div w:id="1169562335">
      <w:bodyDiv w:val="1"/>
      <w:marLeft w:val="0"/>
      <w:marRight w:val="0"/>
      <w:marTop w:val="0"/>
      <w:marBottom w:val="0"/>
      <w:divBdr>
        <w:top w:val="none" w:sz="0" w:space="0" w:color="auto"/>
        <w:left w:val="none" w:sz="0" w:space="0" w:color="auto"/>
        <w:bottom w:val="none" w:sz="0" w:space="0" w:color="auto"/>
        <w:right w:val="none" w:sz="0" w:space="0" w:color="auto"/>
      </w:divBdr>
    </w:div>
    <w:div w:id="1240137802">
      <w:bodyDiv w:val="1"/>
      <w:marLeft w:val="0"/>
      <w:marRight w:val="0"/>
      <w:marTop w:val="0"/>
      <w:marBottom w:val="0"/>
      <w:divBdr>
        <w:top w:val="none" w:sz="0" w:space="0" w:color="auto"/>
        <w:left w:val="none" w:sz="0" w:space="0" w:color="auto"/>
        <w:bottom w:val="none" w:sz="0" w:space="0" w:color="auto"/>
        <w:right w:val="none" w:sz="0" w:space="0" w:color="auto"/>
      </w:divBdr>
    </w:div>
    <w:div w:id="1314219883">
      <w:bodyDiv w:val="1"/>
      <w:marLeft w:val="0"/>
      <w:marRight w:val="0"/>
      <w:marTop w:val="0"/>
      <w:marBottom w:val="0"/>
      <w:divBdr>
        <w:top w:val="none" w:sz="0" w:space="0" w:color="auto"/>
        <w:left w:val="none" w:sz="0" w:space="0" w:color="auto"/>
        <w:bottom w:val="none" w:sz="0" w:space="0" w:color="auto"/>
        <w:right w:val="none" w:sz="0" w:space="0" w:color="auto"/>
      </w:divBdr>
    </w:div>
    <w:div w:id="1324317023">
      <w:bodyDiv w:val="1"/>
      <w:marLeft w:val="0"/>
      <w:marRight w:val="0"/>
      <w:marTop w:val="0"/>
      <w:marBottom w:val="0"/>
      <w:divBdr>
        <w:top w:val="none" w:sz="0" w:space="0" w:color="auto"/>
        <w:left w:val="none" w:sz="0" w:space="0" w:color="auto"/>
        <w:bottom w:val="none" w:sz="0" w:space="0" w:color="auto"/>
        <w:right w:val="none" w:sz="0" w:space="0" w:color="auto"/>
      </w:divBdr>
    </w:div>
    <w:div w:id="1365474699">
      <w:bodyDiv w:val="1"/>
      <w:marLeft w:val="0"/>
      <w:marRight w:val="0"/>
      <w:marTop w:val="0"/>
      <w:marBottom w:val="0"/>
      <w:divBdr>
        <w:top w:val="none" w:sz="0" w:space="0" w:color="auto"/>
        <w:left w:val="none" w:sz="0" w:space="0" w:color="auto"/>
        <w:bottom w:val="none" w:sz="0" w:space="0" w:color="auto"/>
        <w:right w:val="none" w:sz="0" w:space="0" w:color="auto"/>
      </w:divBdr>
    </w:div>
    <w:div w:id="1367605643">
      <w:bodyDiv w:val="1"/>
      <w:marLeft w:val="0"/>
      <w:marRight w:val="0"/>
      <w:marTop w:val="0"/>
      <w:marBottom w:val="0"/>
      <w:divBdr>
        <w:top w:val="none" w:sz="0" w:space="0" w:color="auto"/>
        <w:left w:val="none" w:sz="0" w:space="0" w:color="auto"/>
        <w:bottom w:val="none" w:sz="0" w:space="0" w:color="auto"/>
        <w:right w:val="none" w:sz="0" w:space="0" w:color="auto"/>
      </w:divBdr>
    </w:div>
    <w:div w:id="1384676809">
      <w:bodyDiv w:val="1"/>
      <w:marLeft w:val="0"/>
      <w:marRight w:val="0"/>
      <w:marTop w:val="0"/>
      <w:marBottom w:val="0"/>
      <w:divBdr>
        <w:top w:val="none" w:sz="0" w:space="0" w:color="auto"/>
        <w:left w:val="none" w:sz="0" w:space="0" w:color="auto"/>
        <w:bottom w:val="none" w:sz="0" w:space="0" w:color="auto"/>
        <w:right w:val="none" w:sz="0" w:space="0" w:color="auto"/>
      </w:divBdr>
    </w:div>
    <w:div w:id="1389961310">
      <w:bodyDiv w:val="1"/>
      <w:marLeft w:val="0"/>
      <w:marRight w:val="0"/>
      <w:marTop w:val="0"/>
      <w:marBottom w:val="0"/>
      <w:divBdr>
        <w:top w:val="none" w:sz="0" w:space="0" w:color="auto"/>
        <w:left w:val="none" w:sz="0" w:space="0" w:color="auto"/>
        <w:bottom w:val="none" w:sz="0" w:space="0" w:color="auto"/>
        <w:right w:val="none" w:sz="0" w:space="0" w:color="auto"/>
      </w:divBdr>
    </w:div>
    <w:div w:id="1403677052">
      <w:bodyDiv w:val="1"/>
      <w:marLeft w:val="0"/>
      <w:marRight w:val="0"/>
      <w:marTop w:val="0"/>
      <w:marBottom w:val="0"/>
      <w:divBdr>
        <w:top w:val="none" w:sz="0" w:space="0" w:color="auto"/>
        <w:left w:val="none" w:sz="0" w:space="0" w:color="auto"/>
        <w:bottom w:val="none" w:sz="0" w:space="0" w:color="auto"/>
        <w:right w:val="none" w:sz="0" w:space="0" w:color="auto"/>
      </w:divBdr>
    </w:div>
    <w:div w:id="1435393816">
      <w:bodyDiv w:val="1"/>
      <w:marLeft w:val="0"/>
      <w:marRight w:val="0"/>
      <w:marTop w:val="0"/>
      <w:marBottom w:val="0"/>
      <w:divBdr>
        <w:top w:val="none" w:sz="0" w:space="0" w:color="auto"/>
        <w:left w:val="none" w:sz="0" w:space="0" w:color="auto"/>
        <w:bottom w:val="none" w:sz="0" w:space="0" w:color="auto"/>
        <w:right w:val="none" w:sz="0" w:space="0" w:color="auto"/>
      </w:divBdr>
    </w:div>
    <w:div w:id="1472359338">
      <w:bodyDiv w:val="1"/>
      <w:marLeft w:val="0"/>
      <w:marRight w:val="0"/>
      <w:marTop w:val="0"/>
      <w:marBottom w:val="0"/>
      <w:divBdr>
        <w:top w:val="none" w:sz="0" w:space="0" w:color="auto"/>
        <w:left w:val="none" w:sz="0" w:space="0" w:color="auto"/>
        <w:bottom w:val="none" w:sz="0" w:space="0" w:color="auto"/>
        <w:right w:val="none" w:sz="0" w:space="0" w:color="auto"/>
      </w:divBdr>
    </w:div>
    <w:div w:id="1482575360">
      <w:bodyDiv w:val="1"/>
      <w:marLeft w:val="0"/>
      <w:marRight w:val="0"/>
      <w:marTop w:val="0"/>
      <w:marBottom w:val="0"/>
      <w:divBdr>
        <w:top w:val="none" w:sz="0" w:space="0" w:color="auto"/>
        <w:left w:val="none" w:sz="0" w:space="0" w:color="auto"/>
        <w:bottom w:val="none" w:sz="0" w:space="0" w:color="auto"/>
        <w:right w:val="none" w:sz="0" w:space="0" w:color="auto"/>
      </w:divBdr>
    </w:div>
    <w:div w:id="1495728672">
      <w:bodyDiv w:val="1"/>
      <w:marLeft w:val="0"/>
      <w:marRight w:val="0"/>
      <w:marTop w:val="0"/>
      <w:marBottom w:val="0"/>
      <w:divBdr>
        <w:top w:val="none" w:sz="0" w:space="0" w:color="auto"/>
        <w:left w:val="none" w:sz="0" w:space="0" w:color="auto"/>
        <w:bottom w:val="none" w:sz="0" w:space="0" w:color="auto"/>
        <w:right w:val="none" w:sz="0" w:space="0" w:color="auto"/>
      </w:divBdr>
    </w:div>
    <w:div w:id="1512525767">
      <w:bodyDiv w:val="1"/>
      <w:marLeft w:val="0"/>
      <w:marRight w:val="0"/>
      <w:marTop w:val="0"/>
      <w:marBottom w:val="0"/>
      <w:divBdr>
        <w:top w:val="none" w:sz="0" w:space="0" w:color="auto"/>
        <w:left w:val="none" w:sz="0" w:space="0" w:color="auto"/>
        <w:bottom w:val="none" w:sz="0" w:space="0" w:color="auto"/>
        <w:right w:val="none" w:sz="0" w:space="0" w:color="auto"/>
      </w:divBdr>
    </w:div>
    <w:div w:id="1557668583">
      <w:bodyDiv w:val="1"/>
      <w:marLeft w:val="0"/>
      <w:marRight w:val="0"/>
      <w:marTop w:val="0"/>
      <w:marBottom w:val="0"/>
      <w:divBdr>
        <w:top w:val="none" w:sz="0" w:space="0" w:color="auto"/>
        <w:left w:val="none" w:sz="0" w:space="0" w:color="auto"/>
        <w:bottom w:val="none" w:sz="0" w:space="0" w:color="auto"/>
        <w:right w:val="none" w:sz="0" w:space="0" w:color="auto"/>
      </w:divBdr>
    </w:div>
    <w:div w:id="1563253226">
      <w:bodyDiv w:val="1"/>
      <w:marLeft w:val="0"/>
      <w:marRight w:val="0"/>
      <w:marTop w:val="0"/>
      <w:marBottom w:val="0"/>
      <w:divBdr>
        <w:top w:val="none" w:sz="0" w:space="0" w:color="auto"/>
        <w:left w:val="none" w:sz="0" w:space="0" w:color="auto"/>
        <w:bottom w:val="none" w:sz="0" w:space="0" w:color="auto"/>
        <w:right w:val="none" w:sz="0" w:space="0" w:color="auto"/>
      </w:divBdr>
    </w:div>
    <w:div w:id="1566840500">
      <w:bodyDiv w:val="1"/>
      <w:marLeft w:val="0"/>
      <w:marRight w:val="0"/>
      <w:marTop w:val="0"/>
      <w:marBottom w:val="0"/>
      <w:divBdr>
        <w:top w:val="none" w:sz="0" w:space="0" w:color="auto"/>
        <w:left w:val="none" w:sz="0" w:space="0" w:color="auto"/>
        <w:bottom w:val="none" w:sz="0" w:space="0" w:color="auto"/>
        <w:right w:val="none" w:sz="0" w:space="0" w:color="auto"/>
      </w:divBdr>
    </w:div>
    <w:div w:id="1598558989">
      <w:bodyDiv w:val="1"/>
      <w:marLeft w:val="0"/>
      <w:marRight w:val="0"/>
      <w:marTop w:val="0"/>
      <w:marBottom w:val="0"/>
      <w:divBdr>
        <w:top w:val="none" w:sz="0" w:space="0" w:color="auto"/>
        <w:left w:val="none" w:sz="0" w:space="0" w:color="auto"/>
        <w:bottom w:val="none" w:sz="0" w:space="0" w:color="auto"/>
        <w:right w:val="none" w:sz="0" w:space="0" w:color="auto"/>
      </w:divBdr>
    </w:div>
    <w:div w:id="1616936174">
      <w:bodyDiv w:val="1"/>
      <w:marLeft w:val="0"/>
      <w:marRight w:val="0"/>
      <w:marTop w:val="0"/>
      <w:marBottom w:val="0"/>
      <w:divBdr>
        <w:top w:val="none" w:sz="0" w:space="0" w:color="auto"/>
        <w:left w:val="none" w:sz="0" w:space="0" w:color="auto"/>
        <w:bottom w:val="none" w:sz="0" w:space="0" w:color="auto"/>
        <w:right w:val="none" w:sz="0" w:space="0" w:color="auto"/>
      </w:divBdr>
    </w:div>
    <w:div w:id="1672293104">
      <w:bodyDiv w:val="1"/>
      <w:marLeft w:val="0"/>
      <w:marRight w:val="0"/>
      <w:marTop w:val="0"/>
      <w:marBottom w:val="0"/>
      <w:divBdr>
        <w:top w:val="none" w:sz="0" w:space="0" w:color="auto"/>
        <w:left w:val="none" w:sz="0" w:space="0" w:color="auto"/>
        <w:bottom w:val="none" w:sz="0" w:space="0" w:color="auto"/>
        <w:right w:val="none" w:sz="0" w:space="0" w:color="auto"/>
      </w:divBdr>
    </w:div>
    <w:div w:id="1696077274">
      <w:bodyDiv w:val="1"/>
      <w:marLeft w:val="0"/>
      <w:marRight w:val="0"/>
      <w:marTop w:val="0"/>
      <w:marBottom w:val="0"/>
      <w:divBdr>
        <w:top w:val="none" w:sz="0" w:space="0" w:color="auto"/>
        <w:left w:val="none" w:sz="0" w:space="0" w:color="auto"/>
        <w:bottom w:val="none" w:sz="0" w:space="0" w:color="auto"/>
        <w:right w:val="none" w:sz="0" w:space="0" w:color="auto"/>
      </w:divBdr>
    </w:div>
    <w:div w:id="1721663482">
      <w:bodyDiv w:val="1"/>
      <w:marLeft w:val="0"/>
      <w:marRight w:val="0"/>
      <w:marTop w:val="0"/>
      <w:marBottom w:val="0"/>
      <w:divBdr>
        <w:top w:val="none" w:sz="0" w:space="0" w:color="auto"/>
        <w:left w:val="none" w:sz="0" w:space="0" w:color="auto"/>
        <w:bottom w:val="none" w:sz="0" w:space="0" w:color="auto"/>
        <w:right w:val="none" w:sz="0" w:space="0" w:color="auto"/>
      </w:divBdr>
    </w:div>
    <w:div w:id="1748503615">
      <w:bodyDiv w:val="1"/>
      <w:marLeft w:val="0"/>
      <w:marRight w:val="0"/>
      <w:marTop w:val="0"/>
      <w:marBottom w:val="0"/>
      <w:divBdr>
        <w:top w:val="none" w:sz="0" w:space="0" w:color="auto"/>
        <w:left w:val="none" w:sz="0" w:space="0" w:color="auto"/>
        <w:bottom w:val="none" w:sz="0" w:space="0" w:color="auto"/>
        <w:right w:val="none" w:sz="0" w:space="0" w:color="auto"/>
      </w:divBdr>
    </w:div>
    <w:div w:id="1753965756">
      <w:bodyDiv w:val="1"/>
      <w:marLeft w:val="0"/>
      <w:marRight w:val="0"/>
      <w:marTop w:val="0"/>
      <w:marBottom w:val="0"/>
      <w:divBdr>
        <w:top w:val="none" w:sz="0" w:space="0" w:color="auto"/>
        <w:left w:val="none" w:sz="0" w:space="0" w:color="auto"/>
        <w:bottom w:val="none" w:sz="0" w:space="0" w:color="auto"/>
        <w:right w:val="none" w:sz="0" w:space="0" w:color="auto"/>
      </w:divBdr>
    </w:div>
    <w:div w:id="1783382926">
      <w:bodyDiv w:val="1"/>
      <w:marLeft w:val="0"/>
      <w:marRight w:val="0"/>
      <w:marTop w:val="0"/>
      <w:marBottom w:val="0"/>
      <w:divBdr>
        <w:top w:val="none" w:sz="0" w:space="0" w:color="auto"/>
        <w:left w:val="none" w:sz="0" w:space="0" w:color="auto"/>
        <w:bottom w:val="none" w:sz="0" w:space="0" w:color="auto"/>
        <w:right w:val="none" w:sz="0" w:space="0" w:color="auto"/>
      </w:divBdr>
    </w:div>
    <w:div w:id="1803646855">
      <w:bodyDiv w:val="1"/>
      <w:marLeft w:val="0"/>
      <w:marRight w:val="0"/>
      <w:marTop w:val="0"/>
      <w:marBottom w:val="0"/>
      <w:divBdr>
        <w:top w:val="none" w:sz="0" w:space="0" w:color="auto"/>
        <w:left w:val="none" w:sz="0" w:space="0" w:color="auto"/>
        <w:bottom w:val="none" w:sz="0" w:space="0" w:color="auto"/>
        <w:right w:val="none" w:sz="0" w:space="0" w:color="auto"/>
      </w:divBdr>
    </w:div>
    <w:div w:id="1808233264">
      <w:bodyDiv w:val="1"/>
      <w:marLeft w:val="0"/>
      <w:marRight w:val="0"/>
      <w:marTop w:val="0"/>
      <w:marBottom w:val="0"/>
      <w:divBdr>
        <w:top w:val="none" w:sz="0" w:space="0" w:color="auto"/>
        <w:left w:val="none" w:sz="0" w:space="0" w:color="auto"/>
        <w:bottom w:val="none" w:sz="0" w:space="0" w:color="auto"/>
        <w:right w:val="none" w:sz="0" w:space="0" w:color="auto"/>
      </w:divBdr>
    </w:div>
    <w:div w:id="1812751866">
      <w:bodyDiv w:val="1"/>
      <w:marLeft w:val="0"/>
      <w:marRight w:val="0"/>
      <w:marTop w:val="0"/>
      <w:marBottom w:val="0"/>
      <w:divBdr>
        <w:top w:val="none" w:sz="0" w:space="0" w:color="auto"/>
        <w:left w:val="none" w:sz="0" w:space="0" w:color="auto"/>
        <w:bottom w:val="none" w:sz="0" w:space="0" w:color="auto"/>
        <w:right w:val="none" w:sz="0" w:space="0" w:color="auto"/>
      </w:divBdr>
    </w:div>
    <w:div w:id="1866019896">
      <w:bodyDiv w:val="1"/>
      <w:marLeft w:val="0"/>
      <w:marRight w:val="0"/>
      <w:marTop w:val="0"/>
      <w:marBottom w:val="0"/>
      <w:divBdr>
        <w:top w:val="none" w:sz="0" w:space="0" w:color="auto"/>
        <w:left w:val="none" w:sz="0" w:space="0" w:color="auto"/>
        <w:bottom w:val="none" w:sz="0" w:space="0" w:color="auto"/>
        <w:right w:val="none" w:sz="0" w:space="0" w:color="auto"/>
      </w:divBdr>
    </w:div>
    <w:div w:id="1870561023">
      <w:bodyDiv w:val="1"/>
      <w:marLeft w:val="0"/>
      <w:marRight w:val="0"/>
      <w:marTop w:val="0"/>
      <w:marBottom w:val="0"/>
      <w:divBdr>
        <w:top w:val="none" w:sz="0" w:space="0" w:color="auto"/>
        <w:left w:val="none" w:sz="0" w:space="0" w:color="auto"/>
        <w:bottom w:val="none" w:sz="0" w:space="0" w:color="auto"/>
        <w:right w:val="none" w:sz="0" w:space="0" w:color="auto"/>
      </w:divBdr>
    </w:div>
    <w:div w:id="1873105793">
      <w:bodyDiv w:val="1"/>
      <w:marLeft w:val="0"/>
      <w:marRight w:val="0"/>
      <w:marTop w:val="0"/>
      <w:marBottom w:val="0"/>
      <w:divBdr>
        <w:top w:val="none" w:sz="0" w:space="0" w:color="auto"/>
        <w:left w:val="none" w:sz="0" w:space="0" w:color="auto"/>
        <w:bottom w:val="none" w:sz="0" w:space="0" w:color="auto"/>
        <w:right w:val="none" w:sz="0" w:space="0" w:color="auto"/>
      </w:divBdr>
    </w:div>
    <w:div w:id="1917861219">
      <w:bodyDiv w:val="1"/>
      <w:marLeft w:val="0"/>
      <w:marRight w:val="0"/>
      <w:marTop w:val="0"/>
      <w:marBottom w:val="0"/>
      <w:divBdr>
        <w:top w:val="none" w:sz="0" w:space="0" w:color="auto"/>
        <w:left w:val="none" w:sz="0" w:space="0" w:color="auto"/>
        <w:bottom w:val="none" w:sz="0" w:space="0" w:color="auto"/>
        <w:right w:val="none" w:sz="0" w:space="0" w:color="auto"/>
      </w:divBdr>
    </w:div>
    <w:div w:id="1920364861">
      <w:bodyDiv w:val="1"/>
      <w:marLeft w:val="0"/>
      <w:marRight w:val="0"/>
      <w:marTop w:val="0"/>
      <w:marBottom w:val="0"/>
      <w:divBdr>
        <w:top w:val="none" w:sz="0" w:space="0" w:color="auto"/>
        <w:left w:val="none" w:sz="0" w:space="0" w:color="auto"/>
        <w:bottom w:val="none" w:sz="0" w:space="0" w:color="auto"/>
        <w:right w:val="none" w:sz="0" w:space="0" w:color="auto"/>
      </w:divBdr>
    </w:div>
    <w:div w:id="1921597602">
      <w:bodyDiv w:val="1"/>
      <w:marLeft w:val="0"/>
      <w:marRight w:val="0"/>
      <w:marTop w:val="0"/>
      <w:marBottom w:val="0"/>
      <w:divBdr>
        <w:top w:val="none" w:sz="0" w:space="0" w:color="auto"/>
        <w:left w:val="none" w:sz="0" w:space="0" w:color="auto"/>
        <w:bottom w:val="none" w:sz="0" w:space="0" w:color="auto"/>
        <w:right w:val="none" w:sz="0" w:space="0" w:color="auto"/>
      </w:divBdr>
    </w:div>
    <w:div w:id="1923832126">
      <w:bodyDiv w:val="1"/>
      <w:marLeft w:val="0"/>
      <w:marRight w:val="0"/>
      <w:marTop w:val="0"/>
      <w:marBottom w:val="0"/>
      <w:divBdr>
        <w:top w:val="none" w:sz="0" w:space="0" w:color="auto"/>
        <w:left w:val="none" w:sz="0" w:space="0" w:color="auto"/>
        <w:bottom w:val="none" w:sz="0" w:space="0" w:color="auto"/>
        <w:right w:val="none" w:sz="0" w:space="0" w:color="auto"/>
      </w:divBdr>
    </w:div>
    <w:div w:id="1925214395">
      <w:bodyDiv w:val="1"/>
      <w:marLeft w:val="0"/>
      <w:marRight w:val="0"/>
      <w:marTop w:val="0"/>
      <w:marBottom w:val="0"/>
      <w:divBdr>
        <w:top w:val="none" w:sz="0" w:space="0" w:color="auto"/>
        <w:left w:val="none" w:sz="0" w:space="0" w:color="auto"/>
        <w:bottom w:val="none" w:sz="0" w:space="0" w:color="auto"/>
        <w:right w:val="none" w:sz="0" w:space="0" w:color="auto"/>
      </w:divBdr>
    </w:div>
    <w:div w:id="1939681216">
      <w:bodyDiv w:val="1"/>
      <w:marLeft w:val="0"/>
      <w:marRight w:val="0"/>
      <w:marTop w:val="0"/>
      <w:marBottom w:val="0"/>
      <w:divBdr>
        <w:top w:val="none" w:sz="0" w:space="0" w:color="auto"/>
        <w:left w:val="none" w:sz="0" w:space="0" w:color="auto"/>
        <w:bottom w:val="none" w:sz="0" w:space="0" w:color="auto"/>
        <w:right w:val="none" w:sz="0" w:space="0" w:color="auto"/>
      </w:divBdr>
    </w:div>
    <w:div w:id="1942568594">
      <w:bodyDiv w:val="1"/>
      <w:marLeft w:val="0"/>
      <w:marRight w:val="0"/>
      <w:marTop w:val="0"/>
      <w:marBottom w:val="0"/>
      <w:divBdr>
        <w:top w:val="none" w:sz="0" w:space="0" w:color="auto"/>
        <w:left w:val="none" w:sz="0" w:space="0" w:color="auto"/>
        <w:bottom w:val="none" w:sz="0" w:space="0" w:color="auto"/>
        <w:right w:val="none" w:sz="0" w:space="0" w:color="auto"/>
      </w:divBdr>
    </w:div>
    <w:div w:id="1963149195">
      <w:bodyDiv w:val="1"/>
      <w:marLeft w:val="0"/>
      <w:marRight w:val="0"/>
      <w:marTop w:val="0"/>
      <w:marBottom w:val="0"/>
      <w:divBdr>
        <w:top w:val="none" w:sz="0" w:space="0" w:color="auto"/>
        <w:left w:val="none" w:sz="0" w:space="0" w:color="auto"/>
        <w:bottom w:val="none" w:sz="0" w:space="0" w:color="auto"/>
        <w:right w:val="none" w:sz="0" w:space="0" w:color="auto"/>
      </w:divBdr>
    </w:div>
    <w:div w:id="1970818056">
      <w:bodyDiv w:val="1"/>
      <w:marLeft w:val="0"/>
      <w:marRight w:val="0"/>
      <w:marTop w:val="0"/>
      <w:marBottom w:val="0"/>
      <w:divBdr>
        <w:top w:val="none" w:sz="0" w:space="0" w:color="auto"/>
        <w:left w:val="none" w:sz="0" w:space="0" w:color="auto"/>
        <w:bottom w:val="none" w:sz="0" w:space="0" w:color="auto"/>
        <w:right w:val="none" w:sz="0" w:space="0" w:color="auto"/>
      </w:divBdr>
    </w:div>
    <w:div w:id="1977905546">
      <w:bodyDiv w:val="1"/>
      <w:marLeft w:val="0"/>
      <w:marRight w:val="0"/>
      <w:marTop w:val="0"/>
      <w:marBottom w:val="0"/>
      <w:divBdr>
        <w:top w:val="none" w:sz="0" w:space="0" w:color="auto"/>
        <w:left w:val="none" w:sz="0" w:space="0" w:color="auto"/>
        <w:bottom w:val="none" w:sz="0" w:space="0" w:color="auto"/>
        <w:right w:val="none" w:sz="0" w:space="0" w:color="auto"/>
      </w:divBdr>
    </w:div>
    <w:div w:id="1983532926">
      <w:bodyDiv w:val="1"/>
      <w:marLeft w:val="0"/>
      <w:marRight w:val="0"/>
      <w:marTop w:val="0"/>
      <w:marBottom w:val="0"/>
      <w:divBdr>
        <w:top w:val="none" w:sz="0" w:space="0" w:color="auto"/>
        <w:left w:val="none" w:sz="0" w:space="0" w:color="auto"/>
        <w:bottom w:val="none" w:sz="0" w:space="0" w:color="auto"/>
        <w:right w:val="none" w:sz="0" w:space="0" w:color="auto"/>
      </w:divBdr>
    </w:div>
    <w:div w:id="1984236451">
      <w:bodyDiv w:val="1"/>
      <w:marLeft w:val="0"/>
      <w:marRight w:val="0"/>
      <w:marTop w:val="0"/>
      <w:marBottom w:val="0"/>
      <w:divBdr>
        <w:top w:val="none" w:sz="0" w:space="0" w:color="auto"/>
        <w:left w:val="none" w:sz="0" w:space="0" w:color="auto"/>
        <w:bottom w:val="none" w:sz="0" w:space="0" w:color="auto"/>
        <w:right w:val="none" w:sz="0" w:space="0" w:color="auto"/>
      </w:divBdr>
    </w:div>
    <w:div w:id="1987587265">
      <w:bodyDiv w:val="1"/>
      <w:marLeft w:val="0"/>
      <w:marRight w:val="0"/>
      <w:marTop w:val="0"/>
      <w:marBottom w:val="0"/>
      <w:divBdr>
        <w:top w:val="none" w:sz="0" w:space="0" w:color="auto"/>
        <w:left w:val="none" w:sz="0" w:space="0" w:color="auto"/>
        <w:bottom w:val="none" w:sz="0" w:space="0" w:color="auto"/>
        <w:right w:val="none" w:sz="0" w:space="0" w:color="auto"/>
      </w:divBdr>
    </w:div>
    <w:div w:id="2013296667">
      <w:bodyDiv w:val="1"/>
      <w:marLeft w:val="0"/>
      <w:marRight w:val="0"/>
      <w:marTop w:val="0"/>
      <w:marBottom w:val="0"/>
      <w:divBdr>
        <w:top w:val="none" w:sz="0" w:space="0" w:color="auto"/>
        <w:left w:val="none" w:sz="0" w:space="0" w:color="auto"/>
        <w:bottom w:val="none" w:sz="0" w:space="0" w:color="auto"/>
        <w:right w:val="none" w:sz="0" w:space="0" w:color="auto"/>
      </w:divBdr>
    </w:div>
    <w:div w:id="2013989142">
      <w:bodyDiv w:val="1"/>
      <w:marLeft w:val="0"/>
      <w:marRight w:val="0"/>
      <w:marTop w:val="0"/>
      <w:marBottom w:val="0"/>
      <w:divBdr>
        <w:top w:val="none" w:sz="0" w:space="0" w:color="auto"/>
        <w:left w:val="none" w:sz="0" w:space="0" w:color="auto"/>
        <w:bottom w:val="none" w:sz="0" w:space="0" w:color="auto"/>
        <w:right w:val="none" w:sz="0" w:space="0" w:color="auto"/>
      </w:divBdr>
    </w:div>
    <w:div w:id="2021159189">
      <w:bodyDiv w:val="1"/>
      <w:marLeft w:val="0"/>
      <w:marRight w:val="0"/>
      <w:marTop w:val="0"/>
      <w:marBottom w:val="0"/>
      <w:divBdr>
        <w:top w:val="none" w:sz="0" w:space="0" w:color="auto"/>
        <w:left w:val="none" w:sz="0" w:space="0" w:color="auto"/>
        <w:bottom w:val="none" w:sz="0" w:space="0" w:color="auto"/>
        <w:right w:val="none" w:sz="0" w:space="0" w:color="auto"/>
      </w:divBdr>
    </w:div>
    <w:div w:id="2038773470">
      <w:bodyDiv w:val="1"/>
      <w:marLeft w:val="0"/>
      <w:marRight w:val="0"/>
      <w:marTop w:val="0"/>
      <w:marBottom w:val="0"/>
      <w:divBdr>
        <w:top w:val="none" w:sz="0" w:space="0" w:color="auto"/>
        <w:left w:val="none" w:sz="0" w:space="0" w:color="auto"/>
        <w:bottom w:val="none" w:sz="0" w:space="0" w:color="auto"/>
        <w:right w:val="none" w:sz="0" w:space="0" w:color="auto"/>
      </w:divBdr>
    </w:div>
    <w:div w:id="2050836813">
      <w:bodyDiv w:val="1"/>
      <w:marLeft w:val="0"/>
      <w:marRight w:val="0"/>
      <w:marTop w:val="0"/>
      <w:marBottom w:val="0"/>
      <w:divBdr>
        <w:top w:val="none" w:sz="0" w:space="0" w:color="auto"/>
        <w:left w:val="none" w:sz="0" w:space="0" w:color="auto"/>
        <w:bottom w:val="none" w:sz="0" w:space="0" w:color="auto"/>
        <w:right w:val="none" w:sz="0" w:space="0" w:color="auto"/>
      </w:divBdr>
    </w:div>
    <w:div w:id="2056394959">
      <w:bodyDiv w:val="1"/>
      <w:marLeft w:val="0"/>
      <w:marRight w:val="0"/>
      <w:marTop w:val="0"/>
      <w:marBottom w:val="0"/>
      <w:divBdr>
        <w:top w:val="none" w:sz="0" w:space="0" w:color="auto"/>
        <w:left w:val="none" w:sz="0" w:space="0" w:color="auto"/>
        <w:bottom w:val="none" w:sz="0" w:space="0" w:color="auto"/>
        <w:right w:val="none" w:sz="0" w:space="0" w:color="auto"/>
      </w:divBdr>
    </w:div>
    <w:div w:id="2075084202">
      <w:bodyDiv w:val="1"/>
      <w:marLeft w:val="0"/>
      <w:marRight w:val="0"/>
      <w:marTop w:val="0"/>
      <w:marBottom w:val="0"/>
      <w:divBdr>
        <w:top w:val="none" w:sz="0" w:space="0" w:color="auto"/>
        <w:left w:val="none" w:sz="0" w:space="0" w:color="auto"/>
        <w:bottom w:val="none" w:sz="0" w:space="0" w:color="auto"/>
        <w:right w:val="none" w:sz="0" w:space="0" w:color="auto"/>
      </w:divBdr>
    </w:div>
    <w:div w:id="2095275339">
      <w:bodyDiv w:val="1"/>
      <w:marLeft w:val="0"/>
      <w:marRight w:val="0"/>
      <w:marTop w:val="0"/>
      <w:marBottom w:val="0"/>
      <w:divBdr>
        <w:top w:val="none" w:sz="0" w:space="0" w:color="auto"/>
        <w:left w:val="none" w:sz="0" w:space="0" w:color="auto"/>
        <w:bottom w:val="none" w:sz="0" w:space="0" w:color="auto"/>
        <w:right w:val="none" w:sz="0" w:space="0" w:color="auto"/>
      </w:divBdr>
    </w:div>
    <w:div w:id="2097163780">
      <w:bodyDiv w:val="1"/>
      <w:marLeft w:val="0"/>
      <w:marRight w:val="0"/>
      <w:marTop w:val="0"/>
      <w:marBottom w:val="0"/>
      <w:divBdr>
        <w:top w:val="none" w:sz="0" w:space="0" w:color="auto"/>
        <w:left w:val="none" w:sz="0" w:space="0" w:color="auto"/>
        <w:bottom w:val="none" w:sz="0" w:space="0" w:color="auto"/>
        <w:right w:val="none" w:sz="0" w:space="0" w:color="auto"/>
      </w:divBdr>
    </w:div>
    <w:div w:id="2117479494">
      <w:bodyDiv w:val="1"/>
      <w:marLeft w:val="0"/>
      <w:marRight w:val="0"/>
      <w:marTop w:val="0"/>
      <w:marBottom w:val="0"/>
      <w:divBdr>
        <w:top w:val="none" w:sz="0" w:space="0" w:color="auto"/>
        <w:left w:val="none" w:sz="0" w:space="0" w:color="auto"/>
        <w:bottom w:val="none" w:sz="0" w:space="0" w:color="auto"/>
        <w:right w:val="none" w:sz="0" w:space="0" w:color="auto"/>
      </w:divBdr>
    </w:div>
    <w:div w:id="212160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113</TotalTime>
  <Pages>55</Pages>
  <Words>7027</Words>
  <Characters>38651</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D´Meyeer</dc:creator>
  <cp:keywords/>
  <dc:description/>
  <cp:lastModifiedBy>Lucas D´Meyeer</cp:lastModifiedBy>
  <cp:revision>5</cp:revision>
  <dcterms:created xsi:type="dcterms:W3CDTF">2026-01-11T16:50:00Z</dcterms:created>
  <dcterms:modified xsi:type="dcterms:W3CDTF">2026-01-17T18:44:00Z</dcterms:modified>
</cp:coreProperties>
</file>